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AA2" w:rsidRDefault="00C25E98">
      <w:pPr>
        <w:tabs>
          <w:tab w:val="left" w:pos="3957"/>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Сводный годовой отчёт</w:t>
      </w:r>
    </w:p>
    <w:p w:rsidR="008D4AA2" w:rsidRDefault="00C25E98">
      <w:pPr>
        <w:tabs>
          <w:tab w:val="left" w:pos="3957"/>
        </w:tabs>
        <w:spacing w:after="0" w:line="240" w:lineRule="auto"/>
        <w:ind w:left="-567" w:firstLine="567"/>
        <w:jc w:val="center"/>
        <w:rPr>
          <w:rFonts w:ascii="Times New Roman" w:hAnsi="Times New Roman" w:cs="Times New Roman"/>
          <w:b/>
          <w:sz w:val="24"/>
          <w:szCs w:val="24"/>
        </w:rPr>
      </w:pPr>
      <w:r>
        <w:rPr>
          <w:rFonts w:ascii="Times New Roman" w:hAnsi="Times New Roman" w:cs="Times New Roman"/>
          <w:b/>
          <w:sz w:val="24"/>
          <w:szCs w:val="24"/>
        </w:rPr>
        <w:t>о ходе реализации и оценке эффективности реализации муниципальных программ муниципального образования «</w:t>
      </w:r>
      <w:proofErr w:type="spellStart"/>
      <w:r>
        <w:rPr>
          <w:rFonts w:ascii="Times New Roman" w:hAnsi="Times New Roman" w:cs="Times New Roman"/>
          <w:b/>
          <w:sz w:val="24"/>
          <w:szCs w:val="24"/>
        </w:rPr>
        <w:t>Унечское</w:t>
      </w:r>
      <w:proofErr w:type="spellEnd"/>
      <w:r>
        <w:rPr>
          <w:rFonts w:ascii="Times New Roman" w:hAnsi="Times New Roman" w:cs="Times New Roman"/>
          <w:b/>
          <w:sz w:val="24"/>
          <w:szCs w:val="24"/>
        </w:rPr>
        <w:t xml:space="preserve"> городское поселение</w:t>
      </w:r>
    </w:p>
    <w:p w:rsidR="008D4AA2" w:rsidRDefault="00C25E98">
      <w:pPr>
        <w:tabs>
          <w:tab w:val="left" w:pos="3957"/>
        </w:tabs>
        <w:spacing w:after="0" w:line="240" w:lineRule="auto"/>
        <w:ind w:left="-567" w:firstLine="567"/>
        <w:jc w:val="center"/>
        <w:rPr>
          <w:rFonts w:ascii="Times New Roman" w:hAnsi="Times New Roman" w:cs="Times New Roman"/>
          <w:b/>
          <w:sz w:val="24"/>
          <w:szCs w:val="24"/>
        </w:rPr>
      </w:pPr>
      <w:proofErr w:type="spellStart"/>
      <w:r>
        <w:rPr>
          <w:rFonts w:ascii="Times New Roman" w:hAnsi="Times New Roman" w:cs="Times New Roman"/>
          <w:b/>
          <w:sz w:val="24"/>
          <w:szCs w:val="24"/>
        </w:rPr>
        <w:t>Унечского</w:t>
      </w:r>
      <w:proofErr w:type="spellEnd"/>
      <w:r>
        <w:rPr>
          <w:rFonts w:ascii="Times New Roman" w:hAnsi="Times New Roman" w:cs="Times New Roman"/>
          <w:b/>
          <w:sz w:val="24"/>
          <w:szCs w:val="24"/>
        </w:rPr>
        <w:t xml:space="preserve"> муниципального района Брянской области» за 2025 год</w:t>
      </w:r>
    </w:p>
    <w:p w:rsidR="008D4AA2" w:rsidRDefault="008D4AA2">
      <w:pPr>
        <w:tabs>
          <w:tab w:val="left" w:pos="3957"/>
        </w:tabs>
        <w:spacing w:after="0" w:line="240" w:lineRule="auto"/>
        <w:ind w:left="-567" w:firstLine="567"/>
        <w:jc w:val="both"/>
        <w:rPr>
          <w:rFonts w:ascii="Times New Roman" w:hAnsi="Times New Roman" w:cs="Times New Roman"/>
          <w:color w:val="FF0000"/>
          <w:sz w:val="24"/>
          <w:szCs w:val="24"/>
        </w:rPr>
      </w:pPr>
    </w:p>
    <w:p w:rsidR="008D4AA2" w:rsidRDefault="00C25E98">
      <w:pPr>
        <w:spacing w:after="0" w:line="240" w:lineRule="auto"/>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В соответствии с постановления 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муниципального района от 18.03.2021 №60 «Об утверждении порядка разработки, реализации и оценки эффективности муниципальных программ муниципального образования «</w:t>
      </w:r>
      <w:proofErr w:type="spellStart"/>
      <w:r>
        <w:rPr>
          <w:rFonts w:ascii="Times New Roman" w:hAnsi="Times New Roman" w:cs="Times New Roman"/>
          <w:sz w:val="24"/>
          <w:szCs w:val="24"/>
        </w:rPr>
        <w:t>Унечское</w:t>
      </w:r>
      <w:proofErr w:type="spellEnd"/>
      <w:r>
        <w:rPr>
          <w:rFonts w:ascii="Times New Roman" w:hAnsi="Times New Roman" w:cs="Times New Roman"/>
          <w:sz w:val="24"/>
          <w:szCs w:val="24"/>
        </w:rPr>
        <w:t xml:space="preserve"> городское поселение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м</w:t>
      </w:r>
      <w:r>
        <w:rPr>
          <w:rFonts w:ascii="Times New Roman" w:hAnsi="Times New Roman" w:cs="Times New Roman"/>
          <w:sz w:val="24"/>
          <w:szCs w:val="24"/>
        </w:rPr>
        <w:t xml:space="preserve">униципального района Брянской области»  сектором экономического развития,  на основании отчетов ответственных исполнителей  муниципальных программ обобщены сведения о результатах реализации программ и проведен анализ их эффективности. </w:t>
      </w:r>
      <w:proofErr w:type="gramEnd"/>
    </w:p>
    <w:p w:rsidR="008D4AA2" w:rsidRDefault="00C25E9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Оценка эффективности</w:t>
      </w:r>
      <w:r>
        <w:rPr>
          <w:rFonts w:ascii="Times New Roman" w:hAnsi="Times New Roman" w:cs="Times New Roman"/>
          <w:sz w:val="24"/>
          <w:szCs w:val="24"/>
        </w:rPr>
        <w:t xml:space="preserve"> реализации муниципальных программ проводилась ответственными исполнителями муниципальных программ в соответствии с целевыми индикаторами, содержащихся в муниципальных программах. Оценка эффективности реализации муниципальных программ проводилась путем соп</w:t>
      </w:r>
      <w:r>
        <w:rPr>
          <w:rFonts w:ascii="Times New Roman" w:hAnsi="Times New Roman" w:cs="Times New Roman"/>
          <w:sz w:val="24"/>
          <w:szCs w:val="24"/>
        </w:rPr>
        <w:t>оставления фактически достигнутых в отчетном году значений целевых показателей.</w:t>
      </w:r>
    </w:p>
    <w:p w:rsidR="008D4AA2" w:rsidRDefault="00C25E98">
      <w:pPr>
        <w:spacing w:after="0" w:line="240" w:lineRule="auto"/>
        <w:ind w:firstLine="567"/>
        <w:jc w:val="both"/>
        <w:rPr>
          <w:rFonts w:ascii="Times New Roman" w:hAnsi="Times New Roman" w:cs="Times New Roman"/>
          <w:sz w:val="24"/>
          <w:szCs w:val="24"/>
          <w:u w:val="single"/>
        </w:rPr>
      </w:pPr>
      <w:r>
        <w:rPr>
          <w:rFonts w:ascii="Times New Roman" w:hAnsi="Times New Roman" w:cs="Times New Roman"/>
          <w:sz w:val="24"/>
          <w:szCs w:val="24"/>
        </w:rPr>
        <w:t>В представленном сводном годовом отчете (заключении) дана характеристика задач и целей, финансового обеспечения муниципальных программ, а также мониторинг достигнутых показател</w:t>
      </w:r>
      <w:r>
        <w:rPr>
          <w:rFonts w:ascii="Times New Roman" w:hAnsi="Times New Roman" w:cs="Times New Roman"/>
          <w:sz w:val="24"/>
          <w:szCs w:val="24"/>
        </w:rPr>
        <w:t xml:space="preserve">ей, на основе отчетов о ходе реализации и оценке эффективности муниципальных программ, представленных ответственными исполнителями муниципальных программ в срок до 01.04.2026 года. </w:t>
      </w:r>
    </w:p>
    <w:p w:rsidR="008D4AA2" w:rsidRDefault="00C25E9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В 2025 году на территории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городского поселения реализовывались 4</w:t>
      </w:r>
      <w:r>
        <w:rPr>
          <w:rFonts w:ascii="Times New Roman" w:hAnsi="Times New Roman" w:cs="Times New Roman"/>
          <w:sz w:val="24"/>
          <w:szCs w:val="24"/>
        </w:rPr>
        <w:t xml:space="preserve"> муниципальные программы:</w:t>
      </w:r>
    </w:p>
    <w:p w:rsidR="008D4AA2" w:rsidRDefault="00C25E9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«Обеспечение реализации полномочий исполнительно-распорядительного органа муниципального образования </w:t>
      </w:r>
      <w:proofErr w:type="spellStart"/>
      <w:r>
        <w:rPr>
          <w:rFonts w:ascii="Times New Roman" w:hAnsi="Times New Roman" w:cs="Times New Roman"/>
          <w:sz w:val="24"/>
          <w:szCs w:val="24"/>
        </w:rPr>
        <w:t>Унечское</w:t>
      </w:r>
      <w:proofErr w:type="spellEnd"/>
      <w:r>
        <w:rPr>
          <w:rFonts w:ascii="Times New Roman" w:hAnsi="Times New Roman" w:cs="Times New Roman"/>
          <w:sz w:val="24"/>
          <w:szCs w:val="24"/>
        </w:rPr>
        <w:t xml:space="preserve"> городское поселение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муниципального района Брянской области»;</w:t>
      </w:r>
    </w:p>
    <w:p w:rsidR="008D4AA2" w:rsidRDefault="00C25E9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«Формирование современной городской среды гор</w:t>
      </w:r>
      <w:r>
        <w:rPr>
          <w:rFonts w:ascii="Times New Roman" w:hAnsi="Times New Roman" w:cs="Times New Roman"/>
          <w:sz w:val="24"/>
          <w:szCs w:val="24"/>
        </w:rPr>
        <w:t>ода Унеча на 2018 – 2024 годы»;</w:t>
      </w:r>
    </w:p>
    <w:p w:rsidR="008D4AA2" w:rsidRDefault="00C25E9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«Повышение безопасности дорожного движения в муниципальном образовании </w:t>
      </w:r>
      <w:proofErr w:type="spellStart"/>
      <w:r>
        <w:rPr>
          <w:rFonts w:ascii="Times New Roman" w:hAnsi="Times New Roman" w:cs="Times New Roman"/>
          <w:sz w:val="24"/>
          <w:szCs w:val="24"/>
        </w:rPr>
        <w:t>Унечское</w:t>
      </w:r>
      <w:proofErr w:type="spellEnd"/>
      <w:r>
        <w:rPr>
          <w:rFonts w:ascii="Times New Roman" w:hAnsi="Times New Roman" w:cs="Times New Roman"/>
          <w:sz w:val="24"/>
          <w:szCs w:val="24"/>
        </w:rPr>
        <w:t xml:space="preserve"> городское поселение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муниципального района Брянской области на 2023-2025 годы»;</w:t>
      </w:r>
    </w:p>
    <w:p w:rsidR="008D4AA2" w:rsidRDefault="00C25E9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«Формирование законопослушного поведения участников</w:t>
      </w:r>
      <w:r>
        <w:rPr>
          <w:rFonts w:ascii="Times New Roman" w:hAnsi="Times New Roman" w:cs="Times New Roman"/>
          <w:sz w:val="24"/>
          <w:szCs w:val="24"/>
        </w:rPr>
        <w:t xml:space="preserve"> дорожного движения в муниципальном образовании </w:t>
      </w:r>
      <w:proofErr w:type="spellStart"/>
      <w:r>
        <w:rPr>
          <w:rFonts w:ascii="Times New Roman" w:hAnsi="Times New Roman" w:cs="Times New Roman"/>
          <w:sz w:val="24"/>
          <w:szCs w:val="24"/>
        </w:rPr>
        <w:t>Унечское</w:t>
      </w:r>
      <w:proofErr w:type="spellEnd"/>
      <w:r>
        <w:rPr>
          <w:rFonts w:ascii="Times New Roman" w:hAnsi="Times New Roman" w:cs="Times New Roman"/>
          <w:sz w:val="24"/>
          <w:szCs w:val="24"/>
        </w:rPr>
        <w:t xml:space="preserve"> городское поселение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муниципального района Брянской области на 2024-2026 годы».  </w:t>
      </w:r>
    </w:p>
    <w:p w:rsidR="008D4AA2" w:rsidRDefault="00C25E9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Все муниципальные программы включены в Перечень муниципальных программ, утвержденный постановлением админист</w:t>
      </w:r>
      <w:r>
        <w:rPr>
          <w:rFonts w:ascii="Times New Roman" w:hAnsi="Times New Roman" w:cs="Times New Roman"/>
          <w:sz w:val="24"/>
          <w:szCs w:val="24"/>
        </w:rPr>
        <w:t xml:space="preserve">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 от </w:t>
      </w:r>
      <w:r>
        <w:rPr>
          <w:rFonts w:ascii="Times New Roman" w:hAnsi="Times New Roman" w:cs="Times New Roman"/>
          <w:sz w:val="24"/>
          <w:szCs w:val="24"/>
        </w:rPr>
        <w:t>13.11.2024 №269.</w:t>
      </w:r>
    </w:p>
    <w:p w:rsidR="008D4AA2" w:rsidRDefault="008D4AA2">
      <w:pPr>
        <w:spacing w:after="0" w:line="240" w:lineRule="auto"/>
        <w:jc w:val="both"/>
        <w:rPr>
          <w:rFonts w:ascii="Times New Roman" w:hAnsi="Times New Roman" w:cs="Times New Roman"/>
          <w:sz w:val="24"/>
          <w:szCs w:val="24"/>
        </w:rPr>
      </w:pPr>
    </w:p>
    <w:p w:rsidR="008D4AA2" w:rsidRDefault="00C25E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Муниципальная программа</w:t>
      </w:r>
    </w:p>
    <w:p w:rsidR="008D4AA2" w:rsidRDefault="00C25E98">
      <w:pPr>
        <w:tabs>
          <w:tab w:val="left" w:pos="3957"/>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«Обеспечение реализации полномочий исполнительно - распорядительного органа муниципального образования </w:t>
      </w:r>
      <w:proofErr w:type="spellStart"/>
      <w:r>
        <w:rPr>
          <w:rFonts w:ascii="Times New Roman" w:hAnsi="Times New Roman" w:cs="Times New Roman"/>
          <w:b/>
          <w:sz w:val="24"/>
          <w:szCs w:val="24"/>
        </w:rPr>
        <w:t>Унечское</w:t>
      </w:r>
      <w:proofErr w:type="spellEnd"/>
      <w:r>
        <w:rPr>
          <w:rFonts w:ascii="Times New Roman" w:hAnsi="Times New Roman" w:cs="Times New Roman"/>
          <w:b/>
          <w:sz w:val="24"/>
          <w:szCs w:val="24"/>
        </w:rPr>
        <w:t xml:space="preserve"> городское поселение </w:t>
      </w:r>
      <w:proofErr w:type="spellStart"/>
      <w:r>
        <w:rPr>
          <w:rFonts w:ascii="Times New Roman" w:hAnsi="Times New Roman" w:cs="Times New Roman"/>
          <w:b/>
          <w:sz w:val="24"/>
          <w:szCs w:val="24"/>
        </w:rPr>
        <w:t>Унечского</w:t>
      </w:r>
      <w:proofErr w:type="spellEnd"/>
      <w:r>
        <w:rPr>
          <w:rFonts w:ascii="Times New Roman" w:hAnsi="Times New Roman" w:cs="Times New Roman"/>
          <w:b/>
          <w:sz w:val="24"/>
          <w:szCs w:val="24"/>
        </w:rPr>
        <w:t xml:space="preserve"> муниципального района Брянской области»</w:t>
      </w:r>
    </w:p>
    <w:p w:rsidR="008D4AA2" w:rsidRDefault="00C25E98">
      <w:pPr>
        <w:spacing w:after="0" w:line="240" w:lineRule="auto"/>
        <w:ind w:firstLine="567"/>
        <w:jc w:val="both"/>
        <w:rPr>
          <w:rFonts w:ascii="Times New Roman" w:hAnsi="Times New Roman" w:cs="Times New Roman"/>
          <w:sz w:val="24"/>
          <w:szCs w:val="24"/>
        </w:rPr>
      </w:pPr>
      <w:r>
        <w:rPr>
          <w:sz w:val="24"/>
          <w:szCs w:val="24"/>
        </w:rPr>
        <w:t xml:space="preserve"> </w:t>
      </w:r>
      <w:r>
        <w:rPr>
          <w:rFonts w:ascii="Times New Roman" w:hAnsi="Times New Roman" w:cs="Times New Roman"/>
          <w:sz w:val="24"/>
          <w:szCs w:val="24"/>
        </w:rPr>
        <w:t>Прогр</w:t>
      </w:r>
      <w:r>
        <w:rPr>
          <w:rFonts w:ascii="Times New Roman" w:hAnsi="Times New Roman" w:cs="Times New Roman"/>
          <w:sz w:val="24"/>
          <w:szCs w:val="24"/>
        </w:rPr>
        <w:t xml:space="preserve">амма утверждена постановлением администрации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района от 28.12.2024 №380 (с учетом изменений и дополнений) (далее - программа).</w:t>
      </w:r>
    </w:p>
    <w:p w:rsidR="008D4AA2" w:rsidRDefault="00C25E9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Реализация программы осуществляется по подпрограммам: </w:t>
      </w:r>
    </w:p>
    <w:p w:rsidR="008D4AA2" w:rsidRDefault="00C25E9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содействие реализации полномочий в сфере безопасности, </w:t>
      </w:r>
      <w:r>
        <w:rPr>
          <w:rFonts w:ascii="Times New Roman" w:hAnsi="Times New Roman" w:cs="Times New Roman"/>
          <w:sz w:val="24"/>
          <w:szCs w:val="24"/>
        </w:rPr>
        <w:t xml:space="preserve">защита населения и территории </w:t>
      </w:r>
      <w:proofErr w:type="spellStart"/>
      <w:r>
        <w:rPr>
          <w:rFonts w:ascii="Times New Roman" w:hAnsi="Times New Roman" w:cs="Times New Roman"/>
          <w:sz w:val="24"/>
          <w:szCs w:val="24"/>
        </w:rPr>
        <w:t>Унечского</w:t>
      </w:r>
      <w:proofErr w:type="spellEnd"/>
      <w:r>
        <w:rPr>
          <w:rFonts w:ascii="Times New Roman" w:hAnsi="Times New Roman" w:cs="Times New Roman"/>
          <w:sz w:val="24"/>
          <w:szCs w:val="24"/>
        </w:rPr>
        <w:t xml:space="preserve"> городского поселения от чрезвычайных ситуаций;</w:t>
      </w:r>
    </w:p>
    <w:p w:rsidR="008D4AA2" w:rsidRDefault="00C25E9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развитие топливно-энергетического комплекса, транспорта, жилищно-коммунального и дорожного хозяйства на территории городского поселения;</w:t>
      </w:r>
    </w:p>
    <w:p w:rsidR="008D4AA2" w:rsidRDefault="00C25E98">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социальная политика на терри</w:t>
      </w:r>
      <w:r>
        <w:rPr>
          <w:rFonts w:ascii="Times New Roman" w:hAnsi="Times New Roman" w:cs="Times New Roman"/>
          <w:sz w:val="24"/>
          <w:szCs w:val="24"/>
        </w:rPr>
        <w:t>тории городского поселения.</w:t>
      </w:r>
    </w:p>
    <w:p w:rsidR="008D4AA2" w:rsidRDefault="00C25E98">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Цели программы:</w:t>
      </w:r>
    </w:p>
    <w:p w:rsidR="008D4AA2" w:rsidRDefault="00C25E98">
      <w:pPr>
        <w:widowControl w:val="0"/>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эффективное управление и распоряжение имуществом (в том числе земельными участками);</w:t>
      </w:r>
    </w:p>
    <w:p w:rsidR="008D4AA2" w:rsidRDefault="00C25E98">
      <w:pPr>
        <w:widowControl w:val="0"/>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создание условий для участия граждан в культурной жизни;</w:t>
      </w:r>
    </w:p>
    <w:p w:rsidR="008D4AA2" w:rsidRDefault="00C25E98">
      <w:pPr>
        <w:widowControl w:val="0"/>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организация и осуществление мероприятий по территориальной </w:t>
      </w:r>
      <w:r>
        <w:rPr>
          <w:rFonts w:ascii="Times New Roman" w:hAnsi="Times New Roman" w:cs="Times New Roman"/>
          <w:sz w:val="24"/>
          <w:szCs w:val="24"/>
        </w:rPr>
        <w:t xml:space="preserve">обороне и гражданской </w:t>
      </w:r>
      <w:r>
        <w:rPr>
          <w:rFonts w:ascii="Times New Roman" w:hAnsi="Times New Roman" w:cs="Times New Roman"/>
          <w:sz w:val="24"/>
          <w:szCs w:val="24"/>
        </w:rPr>
        <w:lastRenderedPageBreak/>
        <w:t>обороне, защита населения и территории от чрезвычайных ситуаций природного и техногенного характера;</w:t>
      </w:r>
    </w:p>
    <w:p w:rsidR="008D4AA2" w:rsidRDefault="00C25E98">
      <w:pPr>
        <w:widowControl w:val="0"/>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обеспечение выполнения и создания условий для реализации муниципальной политики в сфере автомобильных дорог общего пользования и до</w:t>
      </w:r>
      <w:r>
        <w:rPr>
          <w:rFonts w:ascii="Times New Roman" w:hAnsi="Times New Roman" w:cs="Times New Roman"/>
          <w:sz w:val="24"/>
          <w:szCs w:val="24"/>
        </w:rPr>
        <w:t>рожной деятельности, транспорта;</w:t>
      </w:r>
    </w:p>
    <w:p w:rsidR="008D4AA2" w:rsidRDefault="00C25E98">
      <w:pPr>
        <w:widowControl w:val="0"/>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обеспечение выполнения и создания условий для реализации муниципальной политики в сфере жилищно-коммунального хозяйства;</w:t>
      </w:r>
    </w:p>
    <w:p w:rsidR="008D4AA2" w:rsidRDefault="00C25E98">
      <w:pPr>
        <w:widowControl w:val="0"/>
        <w:tabs>
          <w:tab w:val="left" w:pos="-567"/>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предоставление мер социальной поддержки и социальных гарантий граждан.</w:t>
      </w:r>
    </w:p>
    <w:p w:rsidR="008D4AA2" w:rsidRDefault="00C25E98">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Задачи программы:</w:t>
      </w:r>
    </w:p>
    <w:p w:rsidR="008D4AA2" w:rsidRDefault="00C25E98">
      <w:pPr>
        <w:pStyle w:val="20"/>
        <w:widowControl w:val="0"/>
        <w:tabs>
          <w:tab w:val="left" w:pos="-142"/>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обеспеч</w:t>
      </w:r>
      <w:r>
        <w:rPr>
          <w:rFonts w:ascii="Times New Roman" w:hAnsi="Times New Roman" w:cs="Times New Roman"/>
          <w:sz w:val="24"/>
          <w:szCs w:val="24"/>
        </w:rPr>
        <w:t>ение эффективного управления и распоряжения муниципальным имуществом городского поселения (в том числе земельными участками), рационального его использования, распоряжения;</w:t>
      </w:r>
    </w:p>
    <w:p w:rsidR="008D4AA2" w:rsidRDefault="00C25E98">
      <w:pPr>
        <w:pStyle w:val="20"/>
        <w:widowControl w:val="0"/>
        <w:tabs>
          <w:tab w:val="left" w:pos="-142"/>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обеспечение прав граждан на доступ к культурным ценностям, на участие в культурно</w:t>
      </w:r>
      <w:r>
        <w:rPr>
          <w:rFonts w:ascii="Times New Roman" w:hAnsi="Times New Roman" w:cs="Times New Roman"/>
          <w:sz w:val="24"/>
          <w:szCs w:val="24"/>
        </w:rPr>
        <w:t>й жизни городского поселения;</w:t>
      </w:r>
    </w:p>
    <w:p w:rsidR="008D4AA2" w:rsidRDefault="00C25E98">
      <w:pPr>
        <w:pStyle w:val="20"/>
        <w:widowControl w:val="0"/>
        <w:tabs>
          <w:tab w:val="left" w:pos="-142"/>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повышение уровня доступности приоритетных объектов и услуг в приоритетных сферах жизнедеятельности инвалидов и других маломобильных групп населения;</w:t>
      </w:r>
    </w:p>
    <w:p w:rsidR="008D4AA2" w:rsidRDefault="00C25E98">
      <w:pPr>
        <w:pStyle w:val="20"/>
        <w:widowControl w:val="0"/>
        <w:tabs>
          <w:tab w:val="left" w:pos="-142"/>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обеспечение готовности к реагированию на чрезвычайные ситуации;</w:t>
      </w:r>
    </w:p>
    <w:p w:rsidR="008D4AA2" w:rsidRDefault="00C25E98">
      <w:pPr>
        <w:pStyle w:val="20"/>
        <w:widowControl w:val="0"/>
        <w:tabs>
          <w:tab w:val="left" w:pos="-142"/>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обеспеч</w:t>
      </w:r>
      <w:r>
        <w:rPr>
          <w:rFonts w:ascii="Times New Roman" w:hAnsi="Times New Roman" w:cs="Times New Roman"/>
          <w:sz w:val="24"/>
          <w:szCs w:val="24"/>
        </w:rPr>
        <w:t xml:space="preserve">ение сохранности, восстановления и </w:t>
      </w:r>
      <w:proofErr w:type="gramStart"/>
      <w:r>
        <w:rPr>
          <w:rFonts w:ascii="Times New Roman" w:hAnsi="Times New Roman" w:cs="Times New Roman"/>
          <w:sz w:val="24"/>
          <w:szCs w:val="24"/>
        </w:rPr>
        <w:t>развития</w:t>
      </w:r>
      <w:proofErr w:type="gramEnd"/>
      <w:r>
        <w:rPr>
          <w:rFonts w:ascii="Times New Roman" w:hAnsi="Times New Roman" w:cs="Times New Roman"/>
          <w:sz w:val="24"/>
          <w:szCs w:val="24"/>
        </w:rPr>
        <w:t xml:space="preserve"> автомобильных дорог местного значения и условий безопасного движения по ним при эксплуатации дорожной сети;</w:t>
      </w:r>
    </w:p>
    <w:p w:rsidR="008D4AA2" w:rsidRDefault="00C25E98">
      <w:pPr>
        <w:pStyle w:val="20"/>
        <w:widowControl w:val="0"/>
        <w:tabs>
          <w:tab w:val="left" w:pos="-142"/>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создание условий для обеспечения потребности населения городского поселения в транспортных услугах;</w:t>
      </w:r>
    </w:p>
    <w:p w:rsidR="008D4AA2" w:rsidRDefault="00C25E98">
      <w:pPr>
        <w:pStyle w:val="20"/>
        <w:widowControl w:val="0"/>
        <w:tabs>
          <w:tab w:val="left" w:pos="-142"/>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повышение эксплуатационной надежности гидротехнических сооружений;</w:t>
      </w:r>
    </w:p>
    <w:p w:rsidR="008D4AA2" w:rsidRDefault="00C25E98">
      <w:pPr>
        <w:pStyle w:val="20"/>
        <w:widowControl w:val="0"/>
        <w:tabs>
          <w:tab w:val="left" w:pos="-142"/>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содействие реформированию жилищно-коммунального хозяйства, создание благоприятных условий проживания граждан;</w:t>
      </w:r>
    </w:p>
    <w:p w:rsidR="008D4AA2" w:rsidRDefault="00C25E98">
      <w:pPr>
        <w:pStyle w:val="20"/>
        <w:widowControl w:val="0"/>
        <w:tabs>
          <w:tab w:val="left" w:pos="-142"/>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создание условий для обеспечения качественной работы жилищно-коммунального </w:t>
      </w:r>
      <w:r>
        <w:rPr>
          <w:rFonts w:ascii="Times New Roman" w:hAnsi="Times New Roman" w:cs="Times New Roman"/>
          <w:sz w:val="24"/>
          <w:szCs w:val="24"/>
        </w:rPr>
        <w:t>хозяйства;</w:t>
      </w:r>
    </w:p>
    <w:p w:rsidR="008D4AA2" w:rsidRDefault="00C25E98">
      <w:pPr>
        <w:pStyle w:val="20"/>
        <w:widowControl w:val="0"/>
        <w:tabs>
          <w:tab w:val="left" w:pos="-142"/>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осуществление строительства централизованного водоснабжения г.</w:t>
      </w:r>
      <w:r w:rsidR="003C3053">
        <w:rPr>
          <w:rFonts w:ascii="Times New Roman" w:hAnsi="Times New Roman" w:cs="Times New Roman"/>
          <w:sz w:val="24"/>
          <w:szCs w:val="24"/>
        </w:rPr>
        <w:t xml:space="preserve"> </w:t>
      </w:r>
      <w:r>
        <w:rPr>
          <w:rFonts w:ascii="Times New Roman" w:hAnsi="Times New Roman" w:cs="Times New Roman"/>
          <w:sz w:val="24"/>
          <w:szCs w:val="24"/>
        </w:rPr>
        <w:t>Унеча Брянской области;</w:t>
      </w:r>
    </w:p>
    <w:p w:rsidR="008D4AA2" w:rsidRDefault="00C25E98">
      <w:pPr>
        <w:pStyle w:val="20"/>
        <w:widowControl w:val="0"/>
        <w:tabs>
          <w:tab w:val="left" w:pos="-142"/>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 осуществление государственной поддержки молодых семей в улучшении жилищных условий;</w:t>
      </w:r>
    </w:p>
    <w:p w:rsidR="008D4AA2" w:rsidRDefault="00C25E98">
      <w:pPr>
        <w:pStyle w:val="20"/>
        <w:widowControl w:val="0"/>
        <w:tabs>
          <w:tab w:val="left" w:pos="-142"/>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создание условий успешной эффективной самореализации молодежи;</w:t>
      </w:r>
    </w:p>
    <w:p w:rsidR="008D4AA2" w:rsidRDefault="00C25E98">
      <w:pPr>
        <w:pStyle w:val="20"/>
        <w:widowControl w:val="0"/>
        <w:tabs>
          <w:tab w:val="left" w:pos="-142"/>
        </w:tab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социальная защита населения, имеющего льготный статус, осуществление мер по улучшению положения отдельных категорий граждан, включая граждан пожилого возраста;</w:t>
      </w:r>
    </w:p>
    <w:p w:rsidR="008D4AA2" w:rsidRDefault="00C25E98">
      <w:pPr>
        <w:spacing w:after="0" w:line="240" w:lineRule="auto"/>
        <w:ind w:firstLine="567"/>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В отчетном периоде расходование средств на реализацию программы осуществлялось в соответствии с </w:t>
      </w:r>
      <w:r>
        <w:rPr>
          <w:rFonts w:ascii="Times New Roman" w:eastAsia="Times New Roman" w:hAnsi="Times New Roman" w:cs="Times New Roman"/>
          <w:bCs/>
          <w:sz w:val="24"/>
          <w:szCs w:val="24"/>
        </w:rPr>
        <w:t>утвержденными программными мероприятиями с учетом вносимых изменений в течение отчетного периода.</w:t>
      </w:r>
    </w:p>
    <w:p w:rsidR="008D4AA2" w:rsidRDefault="008D4AA2">
      <w:pPr>
        <w:spacing w:after="0" w:line="240" w:lineRule="auto"/>
        <w:ind w:firstLine="567"/>
        <w:jc w:val="both"/>
        <w:rPr>
          <w:rFonts w:ascii="Times New Roman" w:eastAsia="Times New Roman" w:hAnsi="Times New Roman" w:cs="Times New Roman"/>
          <w:bCs/>
          <w:sz w:val="24"/>
          <w:szCs w:val="24"/>
        </w:rPr>
      </w:pPr>
    </w:p>
    <w:p w:rsidR="008D4AA2" w:rsidRDefault="00C25E98">
      <w:pPr>
        <w:widowControl w:val="0"/>
        <w:spacing w:line="252" w:lineRule="auto"/>
        <w:jc w:val="center"/>
        <w:rPr>
          <w:rFonts w:ascii="Times New Roman" w:hAnsi="Times New Roman"/>
        </w:rPr>
      </w:pPr>
      <w:bookmarkStart w:id="0" w:name="Par836_Копия_1"/>
      <w:bookmarkEnd w:id="0"/>
      <w:r>
        <w:rPr>
          <w:rFonts w:ascii="Times New Roman" w:hAnsi="Times New Roman"/>
          <w:sz w:val="24"/>
          <w:szCs w:val="24"/>
        </w:rPr>
        <w:t xml:space="preserve">Отчет об исполнении отдельных мероприятий муниципальной программы </w:t>
      </w:r>
    </w:p>
    <w:p w:rsidR="008D4AA2" w:rsidRDefault="00C25E98" w:rsidP="001F104E">
      <w:pPr>
        <w:widowControl w:val="0"/>
        <w:spacing w:after="0" w:line="252" w:lineRule="auto"/>
        <w:jc w:val="center"/>
        <w:rPr>
          <w:rFonts w:ascii="Times New Roman" w:hAnsi="Times New Roman"/>
        </w:rPr>
      </w:pPr>
      <w:r>
        <w:rPr>
          <w:rFonts w:ascii="Times New Roman" w:hAnsi="Times New Roman"/>
          <w:sz w:val="24"/>
          <w:szCs w:val="24"/>
          <w:u w:val="single"/>
        </w:rPr>
        <w:t>«Обеспечение реализации полномочий исполнительно-распорядительного органа муниципального о</w:t>
      </w:r>
      <w:r>
        <w:rPr>
          <w:rFonts w:ascii="Times New Roman" w:hAnsi="Times New Roman"/>
          <w:sz w:val="24"/>
          <w:szCs w:val="24"/>
          <w:u w:val="single"/>
        </w:rPr>
        <w:t xml:space="preserve">бразования </w:t>
      </w:r>
      <w:proofErr w:type="spellStart"/>
      <w:r>
        <w:rPr>
          <w:rFonts w:ascii="Times New Roman" w:hAnsi="Times New Roman"/>
          <w:sz w:val="24"/>
          <w:szCs w:val="24"/>
          <w:u w:val="single"/>
        </w:rPr>
        <w:t>Унечское</w:t>
      </w:r>
      <w:proofErr w:type="spellEnd"/>
      <w:r>
        <w:rPr>
          <w:rFonts w:ascii="Times New Roman" w:hAnsi="Times New Roman"/>
          <w:sz w:val="24"/>
          <w:szCs w:val="24"/>
          <w:u w:val="single"/>
        </w:rPr>
        <w:t xml:space="preserve"> городское поселение </w:t>
      </w:r>
      <w:proofErr w:type="spellStart"/>
      <w:r>
        <w:rPr>
          <w:rFonts w:ascii="Times New Roman" w:hAnsi="Times New Roman"/>
          <w:sz w:val="24"/>
          <w:szCs w:val="24"/>
          <w:u w:val="single"/>
        </w:rPr>
        <w:t>Унечского</w:t>
      </w:r>
      <w:proofErr w:type="spellEnd"/>
      <w:r>
        <w:rPr>
          <w:rFonts w:ascii="Times New Roman" w:hAnsi="Times New Roman"/>
          <w:sz w:val="24"/>
          <w:szCs w:val="24"/>
          <w:u w:val="single"/>
        </w:rPr>
        <w:t xml:space="preserve"> муниципального района Брянской области» </w:t>
      </w:r>
      <w:r w:rsidRPr="003C3053">
        <w:rPr>
          <w:rFonts w:ascii="Times New Roman" w:hAnsi="Times New Roman"/>
          <w:sz w:val="24"/>
          <w:szCs w:val="24"/>
          <w:u w:val="single"/>
        </w:rPr>
        <w:t>за 2025 год</w:t>
      </w:r>
    </w:p>
    <w:p w:rsidR="008D4AA2" w:rsidRDefault="00C25E98" w:rsidP="001F104E">
      <w:pPr>
        <w:widowControl w:val="0"/>
        <w:spacing w:after="0" w:line="252" w:lineRule="auto"/>
        <w:jc w:val="center"/>
        <w:rPr>
          <w:rFonts w:ascii="Times New Roman" w:hAnsi="Times New Roman"/>
        </w:rPr>
      </w:pPr>
      <w:r>
        <w:rPr>
          <w:rFonts w:ascii="Times New Roman" w:hAnsi="Times New Roman"/>
          <w:sz w:val="24"/>
          <w:szCs w:val="24"/>
        </w:rPr>
        <w:t>Анализ результативности программы:</w:t>
      </w:r>
    </w:p>
    <w:tbl>
      <w:tblPr>
        <w:tblW w:w="10263" w:type="dxa"/>
        <w:tblInd w:w="90" w:type="dxa"/>
        <w:tblLayout w:type="fixed"/>
        <w:tblCellMar>
          <w:left w:w="75" w:type="dxa"/>
          <w:right w:w="75" w:type="dxa"/>
        </w:tblCellMar>
        <w:tblLook w:val="0000" w:firstRow="0" w:lastRow="0" w:firstColumn="0" w:lastColumn="0" w:noHBand="0" w:noVBand="0"/>
      </w:tblPr>
      <w:tblGrid>
        <w:gridCol w:w="2537"/>
        <w:gridCol w:w="717"/>
        <w:gridCol w:w="565"/>
        <w:gridCol w:w="561"/>
        <w:gridCol w:w="870"/>
        <w:gridCol w:w="927"/>
        <w:gridCol w:w="733"/>
        <w:gridCol w:w="1302"/>
        <w:gridCol w:w="1329"/>
        <w:gridCol w:w="722"/>
      </w:tblGrid>
      <w:tr w:rsidR="008D4AA2" w:rsidTr="006767CA">
        <w:trPr>
          <w:trHeight w:val="320"/>
        </w:trPr>
        <w:tc>
          <w:tcPr>
            <w:tcW w:w="2537" w:type="dxa"/>
            <w:vMerge w:val="restart"/>
            <w:tcBorders>
              <w:top w:val="single" w:sz="6" w:space="0" w:color="000000"/>
              <w:left w:val="single" w:sz="6" w:space="0" w:color="000000"/>
              <w:bottom w:val="single" w:sz="6" w:space="0" w:color="000000"/>
              <w:right w:val="single" w:sz="6" w:space="0" w:color="000000"/>
            </w:tcBorders>
          </w:tcPr>
          <w:p w:rsidR="008D4AA2" w:rsidRPr="003C3053" w:rsidRDefault="00C25E98" w:rsidP="003C3053">
            <w:pPr>
              <w:widowControl w:val="0"/>
              <w:spacing w:after="0" w:line="240" w:lineRule="auto"/>
              <w:ind w:right="-11" w:firstLine="15"/>
              <w:jc w:val="center"/>
              <w:rPr>
                <w:rFonts w:ascii="Times New Roman" w:hAnsi="Times New Roman"/>
                <w:sz w:val="18"/>
                <w:szCs w:val="18"/>
              </w:rPr>
            </w:pPr>
            <w:r w:rsidRPr="003C3053">
              <w:rPr>
                <w:rFonts w:ascii="Times New Roman" w:hAnsi="Times New Roman"/>
                <w:sz w:val="18"/>
                <w:szCs w:val="18"/>
              </w:rPr>
              <w:t>Наименование</w:t>
            </w:r>
          </w:p>
          <w:p w:rsidR="008D4AA2" w:rsidRPr="003C3053" w:rsidRDefault="00C25E98" w:rsidP="003C3053">
            <w:pPr>
              <w:widowControl w:val="0"/>
              <w:spacing w:after="0" w:line="240" w:lineRule="auto"/>
              <w:ind w:right="-11" w:firstLine="15"/>
              <w:jc w:val="center"/>
              <w:rPr>
                <w:rFonts w:ascii="Times New Roman" w:hAnsi="Times New Roman"/>
                <w:sz w:val="18"/>
                <w:szCs w:val="18"/>
              </w:rPr>
            </w:pPr>
            <w:r w:rsidRPr="003C3053">
              <w:rPr>
                <w:rFonts w:ascii="Times New Roman" w:hAnsi="Times New Roman"/>
                <w:sz w:val="18"/>
                <w:szCs w:val="18"/>
              </w:rPr>
              <w:t>мероприятия</w:t>
            </w:r>
          </w:p>
        </w:tc>
        <w:tc>
          <w:tcPr>
            <w:tcW w:w="717" w:type="dxa"/>
            <w:vMerge w:val="restart"/>
            <w:tcBorders>
              <w:top w:val="single" w:sz="6" w:space="0" w:color="000000"/>
              <w:left w:val="single" w:sz="6" w:space="0" w:color="000000"/>
              <w:bottom w:val="single" w:sz="6" w:space="0" w:color="000000"/>
              <w:right w:val="single" w:sz="6" w:space="0" w:color="000000"/>
            </w:tcBorders>
          </w:tcPr>
          <w:p w:rsidR="008D4AA2" w:rsidRPr="003C3053" w:rsidRDefault="00C25E98" w:rsidP="003C3053">
            <w:pPr>
              <w:widowControl w:val="0"/>
              <w:spacing w:after="0" w:line="240" w:lineRule="auto"/>
              <w:ind w:right="-11" w:firstLine="15"/>
              <w:jc w:val="center"/>
              <w:rPr>
                <w:rFonts w:ascii="Times New Roman" w:hAnsi="Times New Roman"/>
                <w:sz w:val="18"/>
                <w:szCs w:val="18"/>
              </w:rPr>
            </w:pPr>
            <w:r w:rsidRPr="003C3053">
              <w:rPr>
                <w:rFonts w:ascii="Times New Roman" w:hAnsi="Times New Roman"/>
                <w:sz w:val="18"/>
                <w:szCs w:val="18"/>
              </w:rPr>
              <w:t>Срок</w:t>
            </w:r>
          </w:p>
          <w:p w:rsidR="008D4AA2" w:rsidRPr="003C3053" w:rsidRDefault="00C25E98" w:rsidP="003C3053">
            <w:pPr>
              <w:widowControl w:val="0"/>
              <w:spacing w:after="0" w:line="240" w:lineRule="auto"/>
              <w:ind w:right="-11" w:firstLine="15"/>
              <w:jc w:val="center"/>
              <w:rPr>
                <w:rFonts w:ascii="Times New Roman" w:hAnsi="Times New Roman"/>
                <w:sz w:val="18"/>
                <w:szCs w:val="18"/>
              </w:rPr>
            </w:pPr>
            <w:r w:rsidRPr="003C3053">
              <w:rPr>
                <w:rFonts w:ascii="Times New Roman" w:hAnsi="Times New Roman"/>
                <w:sz w:val="18"/>
                <w:szCs w:val="18"/>
              </w:rPr>
              <w:t>исполнения</w:t>
            </w:r>
          </w:p>
        </w:tc>
        <w:tc>
          <w:tcPr>
            <w:tcW w:w="3656" w:type="dxa"/>
            <w:gridSpan w:val="5"/>
            <w:tcBorders>
              <w:top w:val="single" w:sz="6" w:space="0" w:color="000000"/>
              <w:left w:val="single" w:sz="6" w:space="0" w:color="000000"/>
              <w:bottom w:val="single" w:sz="6" w:space="0" w:color="000000"/>
              <w:right w:val="single" w:sz="6" w:space="0" w:color="000000"/>
            </w:tcBorders>
          </w:tcPr>
          <w:p w:rsidR="008D4AA2" w:rsidRPr="003C3053" w:rsidRDefault="00C25E98" w:rsidP="003C3053">
            <w:pPr>
              <w:widowControl w:val="0"/>
              <w:spacing w:after="0" w:line="240" w:lineRule="auto"/>
              <w:ind w:right="-11" w:firstLine="15"/>
              <w:jc w:val="center"/>
              <w:rPr>
                <w:rFonts w:ascii="Times New Roman" w:hAnsi="Times New Roman"/>
                <w:sz w:val="18"/>
                <w:szCs w:val="18"/>
              </w:rPr>
            </w:pPr>
            <w:r w:rsidRPr="003C3053">
              <w:rPr>
                <w:rFonts w:ascii="Times New Roman" w:hAnsi="Times New Roman"/>
                <w:sz w:val="18"/>
                <w:szCs w:val="18"/>
              </w:rPr>
              <w:t>Целевые показатели (индикаторы)</w:t>
            </w:r>
          </w:p>
        </w:tc>
        <w:tc>
          <w:tcPr>
            <w:tcW w:w="3353" w:type="dxa"/>
            <w:gridSpan w:val="3"/>
            <w:vMerge w:val="restart"/>
            <w:tcBorders>
              <w:top w:val="single" w:sz="6" w:space="0" w:color="000000"/>
              <w:left w:val="single" w:sz="6" w:space="0" w:color="000000"/>
              <w:bottom w:val="single" w:sz="6" w:space="0" w:color="000000"/>
              <w:right w:val="single" w:sz="6" w:space="0" w:color="000000"/>
            </w:tcBorders>
          </w:tcPr>
          <w:p w:rsidR="008D4AA2" w:rsidRPr="003C3053" w:rsidRDefault="00C25E98" w:rsidP="003C3053">
            <w:pPr>
              <w:widowControl w:val="0"/>
              <w:spacing w:after="0" w:line="240" w:lineRule="auto"/>
              <w:ind w:right="-11" w:firstLine="15"/>
              <w:jc w:val="center"/>
              <w:rPr>
                <w:rFonts w:ascii="Times New Roman" w:hAnsi="Times New Roman"/>
                <w:sz w:val="18"/>
                <w:szCs w:val="18"/>
              </w:rPr>
            </w:pPr>
            <w:r w:rsidRPr="003C3053">
              <w:rPr>
                <w:rFonts w:ascii="Times New Roman" w:hAnsi="Times New Roman"/>
                <w:sz w:val="18"/>
                <w:szCs w:val="18"/>
              </w:rPr>
              <w:t>Объем бюджетных расходов, рублей</w:t>
            </w:r>
          </w:p>
        </w:tc>
      </w:tr>
      <w:tr w:rsidR="008D4AA2" w:rsidTr="006767CA">
        <w:trPr>
          <w:trHeight w:val="466"/>
        </w:trPr>
        <w:tc>
          <w:tcPr>
            <w:tcW w:w="2537" w:type="dxa"/>
            <w:vMerge/>
            <w:tcBorders>
              <w:top w:val="single" w:sz="6" w:space="0" w:color="000000"/>
              <w:left w:val="single" w:sz="6" w:space="0" w:color="000000"/>
              <w:bottom w:val="single" w:sz="6" w:space="0" w:color="000000"/>
              <w:right w:val="single" w:sz="6" w:space="0" w:color="000000"/>
            </w:tcBorders>
          </w:tcPr>
          <w:p w:rsidR="008D4AA2" w:rsidRPr="003C3053" w:rsidRDefault="008D4AA2" w:rsidP="003C3053">
            <w:pPr>
              <w:widowControl w:val="0"/>
              <w:spacing w:after="0" w:line="240" w:lineRule="auto"/>
              <w:ind w:right="-11" w:firstLine="15"/>
              <w:jc w:val="center"/>
              <w:rPr>
                <w:rFonts w:ascii="Times New Roman" w:hAnsi="Times New Roman"/>
                <w:sz w:val="18"/>
                <w:szCs w:val="18"/>
              </w:rPr>
            </w:pPr>
          </w:p>
        </w:tc>
        <w:tc>
          <w:tcPr>
            <w:tcW w:w="717" w:type="dxa"/>
            <w:vMerge/>
            <w:tcBorders>
              <w:top w:val="single" w:sz="6" w:space="0" w:color="000000"/>
              <w:left w:val="single" w:sz="6" w:space="0" w:color="000000"/>
              <w:bottom w:val="single" w:sz="6" w:space="0" w:color="000000"/>
              <w:right w:val="single" w:sz="6" w:space="0" w:color="000000"/>
            </w:tcBorders>
          </w:tcPr>
          <w:p w:rsidR="008D4AA2" w:rsidRPr="003C3053" w:rsidRDefault="008D4AA2" w:rsidP="003C3053">
            <w:pPr>
              <w:widowControl w:val="0"/>
              <w:spacing w:after="0" w:line="240" w:lineRule="auto"/>
              <w:ind w:right="-11" w:firstLine="15"/>
              <w:jc w:val="center"/>
              <w:rPr>
                <w:rFonts w:ascii="Times New Roman" w:hAnsi="Times New Roman"/>
                <w:sz w:val="18"/>
                <w:szCs w:val="18"/>
              </w:rPr>
            </w:pPr>
          </w:p>
        </w:tc>
        <w:tc>
          <w:tcPr>
            <w:tcW w:w="565" w:type="dxa"/>
            <w:vMerge w:val="restart"/>
            <w:tcBorders>
              <w:top w:val="single" w:sz="6" w:space="0" w:color="000000"/>
              <w:left w:val="single" w:sz="6" w:space="0" w:color="000000"/>
              <w:bottom w:val="single" w:sz="6" w:space="0" w:color="000000"/>
              <w:right w:val="single" w:sz="6" w:space="0" w:color="000000"/>
            </w:tcBorders>
          </w:tcPr>
          <w:p w:rsidR="008D4AA2" w:rsidRPr="003C3053" w:rsidRDefault="00C25E98" w:rsidP="003C3053">
            <w:pPr>
              <w:widowControl w:val="0"/>
              <w:spacing w:after="0" w:line="240" w:lineRule="auto"/>
              <w:ind w:right="-11" w:firstLine="15"/>
              <w:jc w:val="center"/>
              <w:rPr>
                <w:rFonts w:ascii="Times New Roman" w:hAnsi="Times New Roman"/>
                <w:sz w:val="18"/>
                <w:szCs w:val="18"/>
              </w:rPr>
            </w:pPr>
            <w:r w:rsidRPr="003C3053">
              <w:rPr>
                <w:rFonts w:ascii="Times New Roman" w:hAnsi="Times New Roman"/>
                <w:sz w:val="18"/>
                <w:szCs w:val="18"/>
              </w:rPr>
              <w:t>наименование</w:t>
            </w:r>
          </w:p>
          <w:p w:rsidR="008D4AA2" w:rsidRPr="003C3053" w:rsidRDefault="00C25E98" w:rsidP="003C3053">
            <w:pPr>
              <w:widowControl w:val="0"/>
              <w:spacing w:after="0" w:line="240" w:lineRule="auto"/>
              <w:ind w:right="-11" w:firstLine="15"/>
              <w:jc w:val="center"/>
              <w:rPr>
                <w:rFonts w:ascii="Times New Roman" w:hAnsi="Times New Roman"/>
                <w:sz w:val="18"/>
                <w:szCs w:val="18"/>
              </w:rPr>
            </w:pPr>
            <w:r w:rsidRPr="003C3053">
              <w:rPr>
                <w:rFonts w:ascii="Times New Roman" w:hAnsi="Times New Roman"/>
                <w:sz w:val="18"/>
                <w:szCs w:val="18"/>
              </w:rPr>
              <w:t>показателя</w:t>
            </w:r>
          </w:p>
          <w:p w:rsidR="008D4AA2" w:rsidRPr="003C3053" w:rsidRDefault="00C25E98" w:rsidP="003C3053">
            <w:pPr>
              <w:widowControl w:val="0"/>
              <w:spacing w:after="0" w:line="240" w:lineRule="auto"/>
              <w:ind w:right="-11" w:firstLine="15"/>
              <w:jc w:val="center"/>
              <w:rPr>
                <w:rFonts w:ascii="Times New Roman" w:hAnsi="Times New Roman"/>
                <w:sz w:val="18"/>
                <w:szCs w:val="18"/>
              </w:rPr>
            </w:pPr>
            <w:r w:rsidRPr="003C3053">
              <w:rPr>
                <w:rFonts w:ascii="Times New Roman" w:hAnsi="Times New Roman"/>
                <w:sz w:val="18"/>
                <w:szCs w:val="18"/>
              </w:rPr>
              <w:t>(индикатора)</w:t>
            </w:r>
          </w:p>
        </w:tc>
        <w:tc>
          <w:tcPr>
            <w:tcW w:w="561" w:type="dxa"/>
            <w:vMerge w:val="restart"/>
            <w:tcBorders>
              <w:top w:val="single" w:sz="6" w:space="0" w:color="000000"/>
              <w:left w:val="single" w:sz="6" w:space="0" w:color="000000"/>
              <w:bottom w:val="single" w:sz="6" w:space="0" w:color="000000"/>
              <w:right w:val="single" w:sz="6" w:space="0" w:color="000000"/>
            </w:tcBorders>
          </w:tcPr>
          <w:p w:rsidR="008D4AA2" w:rsidRPr="003C3053" w:rsidRDefault="00C25E98" w:rsidP="003C3053">
            <w:pPr>
              <w:widowControl w:val="0"/>
              <w:spacing w:after="0" w:line="240" w:lineRule="auto"/>
              <w:ind w:right="-11" w:firstLine="15"/>
              <w:jc w:val="center"/>
              <w:rPr>
                <w:rFonts w:ascii="Times New Roman" w:hAnsi="Times New Roman"/>
                <w:sz w:val="18"/>
                <w:szCs w:val="18"/>
              </w:rPr>
            </w:pPr>
            <w:r w:rsidRPr="003C3053">
              <w:rPr>
                <w:rFonts w:ascii="Times New Roman" w:hAnsi="Times New Roman"/>
                <w:sz w:val="18"/>
                <w:szCs w:val="18"/>
              </w:rPr>
              <w:t>единица</w:t>
            </w:r>
          </w:p>
          <w:p w:rsidR="008D4AA2" w:rsidRPr="003C3053" w:rsidRDefault="00C25E98" w:rsidP="003C3053">
            <w:pPr>
              <w:widowControl w:val="0"/>
              <w:spacing w:after="0" w:line="240" w:lineRule="auto"/>
              <w:ind w:right="-11" w:firstLine="15"/>
              <w:jc w:val="center"/>
              <w:rPr>
                <w:rFonts w:ascii="Times New Roman" w:hAnsi="Times New Roman"/>
                <w:sz w:val="18"/>
                <w:szCs w:val="18"/>
              </w:rPr>
            </w:pPr>
            <w:r w:rsidRPr="003C3053">
              <w:rPr>
                <w:rFonts w:ascii="Times New Roman" w:hAnsi="Times New Roman"/>
                <w:sz w:val="18"/>
                <w:szCs w:val="18"/>
              </w:rPr>
              <w:t>измерения</w:t>
            </w:r>
          </w:p>
        </w:tc>
        <w:tc>
          <w:tcPr>
            <w:tcW w:w="870" w:type="dxa"/>
            <w:vMerge w:val="restart"/>
            <w:tcBorders>
              <w:top w:val="single" w:sz="6" w:space="0" w:color="000000"/>
              <w:left w:val="single" w:sz="6" w:space="0" w:color="000000"/>
              <w:bottom w:val="single" w:sz="6" w:space="0" w:color="000000"/>
              <w:right w:val="single" w:sz="6" w:space="0" w:color="000000"/>
            </w:tcBorders>
          </w:tcPr>
          <w:p w:rsidR="008D4AA2" w:rsidRPr="003C3053" w:rsidRDefault="00C25E98" w:rsidP="003C3053">
            <w:pPr>
              <w:widowControl w:val="0"/>
              <w:spacing w:after="0" w:line="240" w:lineRule="auto"/>
              <w:ind w:right="-11" w:firstLine="15"/>
              <w:jc w:val="center"/>
              <w:rPr>
                <w:rFonts w:ascii="Times New Roman" w:hAnsi="Times New Roman"/>
                <w:sz w:val="18"/>
                <w:szCs w:val="18"/>
              </w:rPr>
            </w:pPr>
            <w:r w:rsidRPr="003C3053">
              <w:rPr>
                <w:rFonts w:ascii="Times New Roman" w:hAnsi="Times New Roman"/>
                <w:sz w:val="18"/>
                <w:szCs w:val="18"/>
              </w:rPr>
              <w:t>плановое</w:t>
            </w:r>
          </w:p>
          <w:p w:rsidR="008D4AA2" w:rsidRPr="003C3053" w:rsidRDefault="00C25E98" w:rsidP="003C3053">
            <w:pPr>
              <w:widowControl w:val="0"/>
              <w:spacing w:after="0" w:line="240" w:lineRule="auto"/>
              <w:ind w:right="-11" w:firstLine="15"/>
              <w:jc w:val="center"/>
              <w:rPr>
                <w:rFonts w:ascii="Times New Roman" w:hAnsi="Times New Roman"/>
                <w:sz w:val="18"/>
                <w:szCs w:val="18"/>
              </w:rPr>
            </w:pPr>
            <w:r w:rsidRPr="003C3053">
              <w:rPr>
                <w:rFonts w:ascii="Times New Roman" w:hAnsi="Times New Roman"/>
                <w:sz w:val="18"/>
                <w:szCs w:val="18"/>
              </w:rPr>
              <w:t>значение</w:t>
            </w:r>
          </w:p>
        </w:tc>
        <w:tc>
          <w:tcPr>
            <w:tcW w:w="927" w:type="dxa"/>
            <w:vMerge w:val="restart"/>
            <w:tcBorders>
              <w:top w:val="single" w:sz="6" w:space="0" w:color="000000"/>
              <w:left w:val="single" w:sz="6" w:space="0" w:color="000000"/>
              <w:bottom w:val="single" w:sz="6" w:space="0" w:color="000000"/>
              <w:right w:val="single" w:sz="6" w:space="0" w:color="000000"/>
            </w:tcBorders>
          </w:tcPr>
          <w:p w:rsidR="008D4AA2" w:rsidRPr="003C3053" w:rsidRDefault="00C25E98" w:rsidP="003C3053">
            <w:pPr>
              <w:widowControl w:val="0"/>
              <w:spacing w:after="0" w:line="240" w:lineRule="auto"/>
              <w:ind w:right="-11" w:firstLine="15"/>
              <w:jc w:val="center"/>
              <w:rPr>
                <w:rFonts w:ascii="Times New Roman" w:hAnsi="Times New Roman"/>
                <w:sz w:val="18"/>
                <w:szCs w:val="18"/>
              </w:rPr>
            </w:pPr>
            <w:r w:rsidRPr="003C3053">
              <w:rPr>
                <w:rFonts w:ascii="Times New Roman" w:hAnsi="Times New Roman"/>
                <w:sz w:val="18"/>
                <w:szCs w:val="18"/>
              </w:rPr>
              <w:t>фактическое</w:t>
            </w:r>
          </w:p>
          <w:p w:rsidR="008D4AA2" w:rsidRPr="003C3053" w:rsidRDefault="00C25E98" w:rsidP="003C3053">
            <w:pPr>
              <w:widowControl w:val="0"/>
              <w:spacing w:after="0" w:line="240" w:lineRule="auto"/>
              <w:ind w:right="-11" w:firstLine="15"/>
              <w:jc w:val="center"/>
              <w:rPr>
                <w:rFonts w:ascii="Times New Roman" w:hAnsi="Times New Roman"/>
                <w:sz w:val="18"/>
                <w:szCs w:val="18"/>
              </w:rPr>
            </w:pPr>
            <w:r w:rsidRPr="003C3053">
              <w:rPr>
                <w:rFonts w:ascii="Times New Roman" w:hAnsi="Times New Roman"/>
                <w:sz w:val="18"/>
                <w:szCs w:val="18"/>
              </w:rPr>
              <w:t>значение</w:t>
            </w:r>
          </w:p>
        </w:tc>
        <w:tc>
          <w:tcPr>
            <w:tcW w:w="733" w:type="dxa"/>
            <w:vMerge w:val="restart"/>
            <w:tcBorders>
              <w:top w:val="single" w:sz="6" w:space="0" w:color="000000"/>
              <w:left w:val="single" w:sz="6" w:space="0" w:color="000000"/>
              <w:bottom w:val="single" w:sz="6" w:space="0" w:color="000000"/>
              <w:right w:val="single" w:sz="6" w:space="0" w:color="000000"/>
            </w:tcBorders>
          </w:tcPr>
          <w:p w:rsidR="008D4AA2" w:rsidRPr="003C3053" w:rsidRDefault="00C25E98" w:rsidP="003C3053">
            <w:pPr>
              <w:widowControl w:val="0"/>
              <w:spacing w:after="0" w:line="240" w:lineRule="auto"/>
              <w:ind w:right="-11" w:firstLine="15"/>
              <w:jc w:val="center"/>
              <w:rPr>
                <w:rFonts w:ascii="Times New Roman" w:hAnsi="Times New Roman"/>
                <w:sz w:val="18"/>
                <w:szCs w:val="18"/>
              </w:rPr>
            </w:pPr>
            <w:proofErr w:type="spellStart"/>
            <w:r w:rsidRPr="003C3053">
              <w:rPr>
                <w:rFonts w:ascii="Times New Roman" w:hAnsi="Times New Roman"/>
                <w:sz w:val="18"/>
                <w:szCs w:val="18"/>
              </w:rPr>
              <w:t>откло</w:t>
            </w:r>
            <w:proofErr w:type="spellEnd"/>
            <w:r w:rsidRPr="003C3053">
              <w:rPr>
                <w:rFonts w:ascii="Times New Roman" w:hAnsi="Times New Roman"/>
                <w:sz w:val="18"/>
                <w:szCs w:val="18"/>
              </w:rPr>
              <w:t>-</w:t>
            </w:r>
          </w:p>
          <w:p w:rsidR="008D4AA2" w:rsidRPr="003C3053" w:rsidRDefault="00C25E98" w:rsidP="003C3053">
            <w:pPr>
              <w:widowControl w:val="0"/>
              <w:spacing w:after="0" w:line="240" w:lineRule="auto"/>
              <w:ind w:right="-11" w:firstLine="15"/>
              <w:jc w:val="center"/>
              <w:rPr>
                <w:rFonts w:ascii="Times New Roman" w:hAnsi="Times New Roman"/>
                <w:sz w:val="18"/>
                <w:szCs w:val="18"/>
              </w:rPr>
            </w:pPr>
            <w:proofErr w:type="spellStart"/>
            <w:r w:rsidRPr="003C3053">
              <w:rPr>
                <w:rFonts w:ascii="Times New Roman" w:hAnsi="Times New Roman"/>
                <w:sz w:val="18"/>
                <w:szCs w:val="18"/>
              </w:rPr>
              <w:t>нение</w:t>
            </w:r>
            <w:proofErr w:type="spellEnd"/>
          </w:p>
          <w:p w:rsidR="008D4AA2" w:rsidRPr="003C3053" w:rsidRDefault="00C25E98" w:rsidP="003C3053">
            <w:pPr>
              <w:widowControl w:val="0"/>
              <w:spacing w:after="0" w:line="240" w:lineRule="auto"/>
              <w:ind w:right="-11" w:firstLine="15"/>
              <w:jc w:val="center"/>
              <w:rPr>
                <w:rFonts w:ascii="Times New Roman" w:hAnsi="Times New Roman"/>
                <w:sz w:val="18"/>
                <w:szCs w:val="18"/>
              </w:rPr>
            </w:pPr>
            <w:r w:rsidRPr="003C3053">
              <w:rPr>
                <w:rFonts w:ascii="Times New Roman" w:hAnsi="Times New Roman"/>
                <w:sz w:val="18"/>
                <w:szCs w:val="18"/>
              </w:rPr>
              <w:t>(-/+, %)</w:t>
            </w:r>
          </w:p>
        </w:tc>
        <w:tc>
          <w:tcPr>
            <w:tcW w:w="3353" w:type="dxa"/>
            <w:gridSpan w:val="3"/>
            <w:vMerge/>
            <w:tcBorders>
              <w:top w:val="single" w:sz="6" w:space="0" w:color="000000"/>
              <w:left w:val="single" w:sz="6" w:space="0" w:color="000000"/>
              <w:bottom w:val="single" w:sz="6" w:space="0" w:color="000000"/>
              <w:right w:val="single" w:sz="6" w:space="0" w:color="000000"/>
            </w:tcBorders>
          </w:tcPr>
          <w:p w:rsidR="008D4AA2" w:rsidRPr="003C3053" w:rsidRDefault="008D4AA2" w:rsidP="003C3053">
            <w:pPr>
              <w:widowControl w:val="0"/>
              <w:spacing w:after="0" w:line="240" w:lineRule="auto"/>
              <w:ind w:right="-11" w:firstLine="15"/>
              <w:jc w:val="center"/>
              <w:rPr>
                <w:rFonts w:ascii="Times New Roman" w:hAnsi="Times New Roman"/>
                <w:sz w:val="18"/>
                <w:szCs w:val="18"/>
              </w:rPr>
            </w:pPr>
          </w:p>
        </w:tc>
      </w:tr>
      <w:tr w:rsidR="008D4AA2" w:rsidTr="006767CA">
        <w:trPr>
          <w:trHeight w:val="640"/>
        </w:trPr>
        <w:tc>
          <w:tcPr>
            <w:tcW w:w="2537" w:type="dxa"/>
            <w:vMerge/>
            <w:tcBorders>
              <w:top w:val="single" w:sz="6" w:space="0" w:color="000000"/>
              <w:left w:val="single" w:sz="6" w:space="0" w:color="000000"/>
              <w:bottom w:val="single" w:sz="6" w:space="0" w:color="000000"/>
              <w:right w:val="single" w:sz="6" w:space="0" w:color="000000"/>
            </w:tcBorders>
          </w:tcPr>
          <w:p w:rsidR="008D4AA2" w:rsidRPr="003C3053" w:rsidRDefault="008D4AA2" w:rsidP="003C3053">
            <w:pPr>
              <w:widowControl w:val="0"/>
              <w:spacing w:after="0" w:line="240" w:lineRule="auto"/>
              <w:ind w:right="-11" w:firstLine="15"/>
              <w:jc w:val="center"/>
              <w:rPr>
                <w:rFonts w:ascii="Times New Roman" w:hAnsi="Times New Roman"/>
                <w:sz w:val="18"/>
                <w:szCs w:val="18"/>
              </w:rPr>
            </w:pPr>
          </w:p>
        </w:tc>
        <w:tc>
          <w:tcPr>
            <w:tcW w:w="717" w:type="dxa"/>
            <w:vMerge/>
            <w:tcBorders>
              <w:top w:val="single" w:sz="6" w:space="0" w:color="000000"/>
              <w:left w:val="single" w:sz="6" w:space="0" w:color="000000"/>
              <w:bottom w:val="single" w:sz="6" w:space="0" w:color="000000"/>
              <w:right w:val="single" w:sz="6" w:space="0" w:color="000000"/>
            </w:tcBorders>
          </w:tcPr>
          <w:p w:rsidR="008D4AA2" w:rsidRPr="003C3053" w:rsidRDefault="008D4AA2" w:rsidP="003C3053">
            <w:pPr>
              <w:widowControl w:val="0"/>
              <w:spacing w:after="0" w:line="240" w:lineRule="auto"/>
              <w:ind w:right="-11" w:firstLine="15"/>
              <w:jc w:val="center"/>
              <w:rPr>
                <w:rFonts w:ascii="Times New Roman" w:hAnsi="Times New Roman"/>
                <w:sz w:val="18"/>
                <w:szCs w:val="18"/>
              </w:rPr>
            </w:pPr>
          </w:p>
        </w:tc>
        <w:tc>
          <w:tcPr>
            <w:tcW w:w="565" w:type="dxa"/>
            <w:vMerge/>
            <w:tcBorders>
              <w:top w:val="single" w:sz="6" w:space="0" w:color="000000"/>
              <w:left w:val="single" w:sz="6" w:space="0" w:color="000000"/>
              <w:bottom w:val="single" w:sz="6" w:space="0" w:color="000000"/>
              <w:right w:val="single" w:sz="6" w:space="0" w:color="000000"/>
            </w:tcBorders>
          </w:tcPr>
          <w:p w:rsidR="008D4AA2" w:rsidRPr="003C3053" w:rsidRDefault="008D4AA2" w:rsidP="003C3053">
            <w:pPr>
              <w:widowControl w:val="0"/>
              <w:spacing w:after="0" w:line="240" w:lineRule="auto"/>
              <w:ind w:right="-11" w:firstLine="15"/>
              <w:jc w:val="center"/>
              <w:rPr>
                <w:rFonts w:ascii="Times New Roman" w:hAnsi="Times New Roman"/>
                <w:sz w:val="18"/>
                <w:szCs w:val="18"/>
              </w:rPr>
            </w:pPr>
          </w:p>
        </w:tc>
        <w:tc>
          <w:tcPr>
            <w:tcW w:w="561" w:type="dxa"/>
            <w:vMerge/>
            <w:tcBorders>
              <w:top w:val="single" w:sz="6" w:space="0" w:color="000000"/>
              <w:left w:val="single" w:sz="6" w:space="0" w:color="000000"/>
              <w:bottom w:val="single" w:sz="6" w:space="0" w:color="000000"/>
              <w:right w:val="single" w:sz="6" w:space="0" w:color="000000"/>
            </w:tcBorders>
          </w:tcPr>
          <w:p w:rsidR="008D4AA2" w:rsidRPr="003C3053" w:rsidRDefault="008D4AA2" w:rsidP="003C3053">
            <w:pPr>
              <w:widowControl w:val="0"/>
              <w:spacing w:after="0" w:line="240" w:lineRule="auto"/>
              <w:ind w:right="-11" w:firstLine="15"/>
              <w:jc w:val="center"/>
              <w:rPr>
                <w:rFonts w:ascii="Times New Roman" w:hAnsi="Times New Roman"/>
                <w:sz w:val="18"/>
                <w:szCs w:val="18"/>
              </w:rPr>
            </w:pPr>
          </w:p>
        </w:tc>
        <w:tc>
          <w:tcPr>
            <w:tcW w:w="870" w:type="dxa"/>
            <w:vMerge/>
            <w:tcBorders>
              <w:top w:val="single" w:sz="6" w:space="0" w:color="000000"/>
              <w:left w:val="single" w:sz="6" w:space="0" w:color="000000"/>
              <w:bottom w:val="single" w:sz="6" w:space="0" w:color="000000"/>
              <w:right w:val="single" w:sz="6" w:space="0" w:color="000000"/>
            </w:tcBorders>
          </w:tcPr>
          <w:p w:rsidR="008D4AA2" w:rsidRPr="003C3053" w:rsidRDefault="008D4AA2" w:rsidP="003C3053">
            <w:pPr>
              <w:widowControl w:val="0"/>
              <w:spacing w:after="0" w:line="240" w:lineRule="auto"/>
              <w:ind w:right="-11" w:firstLine="15"/>
              <w:jc w:val="center"/>
              <w:rPr>
                <w:rFonts w:ascii="Times New Roman" w:hAnsi="Times New Roman"/>
                <w:sz w:val="18"/>
                <w:szCs w:val="18"/>
              </w:rPr>
            </w:pPr>
          </w:p>
        </w:tc>
        <w:tc>
          <w:tcPr>
            <w:tcW w:w="927" w:type="dxa"/>
            <w:vMerge/>
            <w:tcBorders>
              <w:top w:val="single" w:sz="6" w:space="0" w:color="000000"/>
              <w:left w:val="single" w:sz="6" w:space="0" w:color="000000"/>
              <w:bottom w:val="single" w:sz="6" w:space="0" w:color="000000"/>
              <w:right w:val="single" w:sz="6" w:space="0" w:color="000000"/>
            </w:tcBorders>
          </w:tcPr>
          <w:p w:rsidR="008D4AA2" w:rsidRPr="003C3053" w:rsidRDefault="008D4AA2" w:rsidP="003C3053">
            <w:pPr>
              <w:widowControl w:val="0"/>
              <w:spacing w:after="0" w:line="240" w:lineRule="auto"/>
              <w:ind w:right="-11" w:firstLine="15"/>
              <w:jc w:val="center"/>
              <w:rPr>
                <w:rFonts w:ascii="Times New Roman" w:hAnsi="Times New Roman"/>
                <w:sz w:val="18"/>
                <w:szCs w:val="18"/>
              </w:rPr>
            </w:pPr>
          </w:p>
        </w:tc>
        <w:tc>
          <w:tcPr>
            <w:tcW w:w="733" w:type="dxa"/>
            <w:vMerge/>
            <w:tcBorders>
              <w:top w:val="single" w:sz="6" w:space="0" w:color="000000"/>
              <w:left w:val="single" w:sz="6" w:space="0" w:color="000000"/>
              <w:bottom w:val="single" w:sz="6" w:space="0" w:color="000000"/>
              <w:right w:val="single" w:sz="6" w:space="0" w:color="000000"/>
            </w:tcBorders>
          </w:tcPr>
          <w:p w:rsidR="008D4AA2" w:rsidRPr="003C3053" w:rsidRDefault="008D4AA2" w:rsidP="003C3053">
            <w:pPr>
              <w:widowControl w:val="0"/>
              <w:spacing w:after="0" w:line="240" w:lineRule="auto"/>
              <w:ind w:right="-11" w:firstLine="15"/>
              <w:jc w:val="center"/>
              <w:rPr>
                <w:rFonts w:ascii="Times New Roman" w:hAnsi="Times New Roman"/>
                <w:sz w:val="18"/>
                <w:szCs w:val="18"/>
              </w:rPr>
            </w:pPr>
          </w:p>
        </w:tc>
        <w:tc>
          <w:tcPr>
            <w:tcW w:w="1302" w:type="dxa"/>
            <w:tcBorders>
              <w:top w:val="single" w:sz="6" w:space="0" w:color="000000"/>
              <w:left w:val="single" w:sz="6" w:space="0" w:color="000000"/>
              <w:bottom w:val="single" w:sz="6" w:space="0" w:color="000000"/>
              <w:right w:val="single" w:sz="6" w:space="0" w:color="000000"/>
            </w:tcBorders>
          </w:tcPr>
          <w:p w:rsidR="008D4AA2" w:rsidRPr="003C3053" w:rsidRDefault="00C25E98" w:rsidP="003C3053">
            <w:pPr>
              <w:widowControl w:val="0"/>
              <w:spacing w:after="0" w:line="240" w:lineRule="auto"/>
              <w:ind w:right="-11" w:firstLine="15"/>
              <w:jc w:val="center"/>
              <w:rPr>
                <w:rFonts w:ascii="Times New Roman" w:hAnsi="Times New Roman"/>
                <w:sz w:val="18"/>
                <w:szCs w:val="18"/>
              </w:rPr>
            </w:pPr>
            <w:r w:rsidRPr="003C3053">
              <w:rPr>
                <w:rFonts w:ascii="Times New Roman" w:hAnsi="Times New Roman"/>
                <w:sz w:val="18"/>
                <w:szCs w:val="18"/>
              </w:rPr>
              <w:t>плановое</w:t>
            </w:r>
          </w:p>
          <w:p w:rsidR="008D4AA2" w:rsidRPr="003C3053" w:rsidRDefault="00C25E98" w:rsidP="003C3053">
            <w:pPr>
              <w:widowControl w:val="0"/>
              <w:spacing w:after="0" w:line="240" w:lineRule="auto"/>
              <w:ind w:right="-11" w:firstLine="15"/>
              <w:jc w:val="center"/>
              <w:rPr>
                <w:rFonts w:ascii="Times New Roman" w:hAnsi="Times New Roman"/>
                <w:sz w:val="18"/>
                <w:szCs w:val="18"/>
              </w:rPr>
            </w:pPr>
            <w:r w:rsidRPr="003C3053">
              <w:rPr>
                <w:rFonts w:ascii="Times New Roman" w:hAnsi="Times New Roman"/>
                <w:sz w:val="18"/>
                <w:szCs w:val="18"/>
              </w:rPr>
              <w:t>значение</w:t>
            </w:r>
          </w:p>
        </w:tc>
        <w:tc>
          <w:tcPr>
            <w:tcW w:w="1329" w:type="dxa"/>
            <w:tcBorders>
              <w:top w:val="single" w:sz="6" w:space="0" w:color="000000"/>
              <w:left w:val="single" w:sz="6" w:space="0" w:color="000000"/>
              <w:bottom w:val="single" w:sz="6" w:space="0" w:color="000000"/>
              <w:right w:val="single" w:sz="6" w:space="0" w:color="000000"/>
            </w:tcBorders>
          </w:tcPr>
          <w:p w:rsidR="008D4AA2" w:rsidRPr="003C3053" w:rsidRDefault="00C25E98" w:rsidP="003C3053">
            <w:pPr>
              <w:widowControl w:val="0"/>
              <w:spacing w:after="0" w:line="240" w:lineRule="auto"/>
              <w:ind w:right="-11" w:firstLine="15"/>
              <w:jc w:val="center"/>
              <w:rPr>
                <w:rFonts w:ascii="Times New Roman" w:hAnsi="Times New Roman"/>
                <w:sz w:val="18"/>
                <w:szCs w:val="18"/>
              </w:rPr>
            </w:pPr>
            <w:proofErr w:type="spellStart"/>
            <w:r w:rsidRPr="003C3053">
              <w:rPr>
                <w:rFonts w:ascii="Times New Roman" w:hAnsi="Times New Roman"/>
                <w:sz w:val="18"/>
                <w:szCs w:val="18"/>
              </w:rPr>
              <w:t>факти</w:t>
            </w:r>
            <w:proofErr w:type="spellEnd"/>
            <w:r w:rsidRPr="003C3053">
              <w:rPr>
                <w:rFonts w:ascii="Times New Roman" w:hAnsi="Times New Roman"/>
                <w:sz w:val="18"/>
                <w:szCs w:val="18"/>
              </w:rPr>
              <w:t>-</w:t>
            </w:r>
          </w:p>
          <w:p w:rsidR="008D4AA2" w:rsidRPr="003C3053" w:rsidRDefault="00C25E98" w:rsidP="003C3053">
            <w:pPr>
              <w:widowControl w:val="0"/>
              <w:spacing w:after="0" w:line="240" w:lineRule="auto"/>
              <w:ind w:right="-11" w:firstLine="15"/>
              <w:jc w:val="center"/>
              <w:rPr>
                <w:rFonts w:ascii="Times New Roman" w:hAnsi="Times New Roman"/>
                <w:sz w:val="18"/>
                <w:szCs w:val="18"/>
              </w:rPr>
            </w:pPr>
            <w:proofErr w:type="spellStart"/>
            <w:r w:rsidRPr="003C3053">
              <w:rPr>
                <w:rFonts w:ascii="Times New Roman" w:hAnsi="Times New Roman"/>
                <w:sz w:val="18"/>
                <w:szCs w:val="18"/>
              </w:rPr>
              <w:t>ческое</w:t>
            </w:r>
            <w:proofErr w:type="spellEnd"/>
          </w:p>
          <w:p w:rsidR="008D4AA2" w:rsidRPr="003C3053" w:rsidRDefault="00C25E98" w:rsidP="003C3053">
            <w:pPr>
              <w:widowControl w:val="0"/>
              <w:spacing w:after="0" w:line="240" w:lineRule="auto"/>
              <w:ind w:right="-11" w:firstLine="15"/>
              <w:jc w:val="center"/>
              <w:rPr>
                <w:rFonts w:ascii="Times New Roman" w:hAnsi="Times New Roman"/>
                <w:sz w:val="18"/>
                <w:szCs w:val="18"/>
              </w:rPr>
            </w:pPr>
            <w:proofErr w:type="spellStart"/>
            <w:r w:rsidRPr="003C3053">
              <w:rPr>
                <w:rFonts w:ascii="Times New Roman" w:hAnsi="Times New Roman"/>
                <w:sz w:val="18"/>
                <w:szCs w:val="18"/>
              </w:rPr>
              <w:t>значе</w:t>
            </w:r>
            <w:proofErr w:type="spellEnd"/>
            <w:r w:rsidRPr="003C3053">
              <w:rPr>
                <w:rFonts w:ascii="Times New Roman" w:hAnsi="Times New Roman"/>
                <w:sz w:val="18"/>
                <w:szCs w:val="18"/>
              </w:rPr>
              <w:t>-</w:t>
            </w:r>
          </w:p>
          <w:p w:rsidR="008D4AA2" w:rsidRPr="003C3053" w:rsidRDefault="00C25E98" w:rsidP="003C3053">
            <w:pPr>
              <w:widowControl w:val="0"/>
              <w:spacing w:after="0" w:line="240" w:lineRule="auto"/>
              <w:ind w:right="-11" w:firstLine="15"/>
              <w:jc w:val="center"/>
              <w:rPr>
                <w:rFonts w:ascii="Times New Roman" w:hAnsi="Times New Roman"/>
                <w:sz w:val="18"/>
                <w:szCs w:val="18"/>
              </w:rPr>
            </w:pPr>
            <w:proofErr w:type="spellStart"/>
            <w:r w:rsidRPr="003C3053">
              <w:rPr>
                <w:rFonts w:ascii="Times New Roman" w:hAnsi="Times New Roman"/>
                <w:sz w:val="18"/>
                <w:szCs w:val="18"/>
              </w:rPr>
              <w:t>ние</w:t>
            </w:r>
            <w:proofErr w:type="spellEnd"/>
          </w:p>
        </w:tc>
        <w:tc>
          <w:tcPr>
            <w:tcW w:w="722" w:type="dxa"/>
            <w:tcBorders>
              <w:top w:val="single" w:sz="6" w:space="0" w:color="000000"/>
              <w:left w:val="single" w:sz="6" w:space="0" w:color="000000"/>
              <w:bottom w:val="single" w:sz="6" w:space="0" w:color="000000"/>
              <w:right w:val="single" w:sz="6" w:space="0" w:color="000000"/>
            </w:tcBorders>
          </w:tcPr>
          <w:p w:rsidR="008D4AA2" w:rsidRPr="003C3053" w:rsidRDefault="00C25E98" w:rsidP="003C3053">
            <w:pPr>
              <w:widowControl w:val="0"/>
              <w:spacing w:after="0" w:line="240" w:lineRule="auto"/>
              <w:ind w:right="-11" w:firstLine="15"/>
              <w:jc w:val="center"/>
              <w:rPr>
                <w:rFonts w:ascii="Times New Roman" w:hAnsi="Times New Roman"/>
                <w:sz w:val="18"/>
                <w:szCs w:val="18"/>
              </w:rPr>
            </w:pPr>
            <w:proofErr w:type="spellStart"/>
            <w:r w:rsidRPr="003C3053">
              <w:rPr>
                <w:rFonts w:ascii="Times New Roman" w:hAnsi="Times New Roman"/>
                <w:sz w:val="18"/>
                <w:szCs w:val="18"/>
              </w:rPr>
              <w:t>откло</w:t>
            </w:r>
            <w:proofErr w:type="spellEnd"/>
            <w:r w:rsidRPr="003C3053">
              <w:rPr>
                <w:rFonts w:ascii="Times New Roman" w:hAnsi="Times New Roman"/>
                <w:sz w:val="18"/>
                <w:szCs w:val="18"/>
              </w:rPr>
              <w:t>-</w:t>
            </w:r>
          </w:p>
          <w:p w:rsidR="008D4AA2" w:rsidRPr="003C3053" w:rsidRDefault="00C25E98" w:rsidP="003C3053">
            <w:pPr>
              <w:widowControl w:val="0"/>
              <w:spacing w:after="0" w:line="240" w:lineRule="auto"/>
              <w:ind w:right="-11" w:firstLine="15"/>
              <w:jc w:val="center"/>
              <w:rPr>
                <w:rFonts w:ascii="Times New Roman" w:hAnsi="Times New Roman"/>
                <w:sz w:val="18"/>
                <w:szCs w:val="18"/>
              </w:rPr>
            </w:pPr>
            <w:proofErr w:type="spellStart"/>
            <w:r w:rsidRPr="003C3053">
              <w:rPr>
                <w:rFonts w:ascii="Times New Roman" w:hAnsi="Times New Roman"/>
                <w:sz w:val="18"/>
                <w:szCs w:val="18"/>
              </w:rPr>
              <w:t>нение</w:t>
            </w:r>
            <w:proofErr w:type="spellEnd"/>
          </w:p>
          <w:p w:rsidR="008D4AA2" w:rsidRPr="003C3053" w:rsidRDefault="00C25E98" w:rsidP="003C3053">
            <w:pPr>
              <w:widowControl w:val="0"/>
              <w:spacing w:after="0" w:line="240" w:lineRule="auto"/>
              <w:ind w:right="-11" w:firstLine="15"/>
              <w:jc w:val="center"/>
              <w:rPr>
                <w:rFonts w:ascii="Times New Roman" w:hAnsi="Times New Roman"/>
                <w:sz w:val="18"/>
                <w:szCs w:val="18"/>
              </w:rPr>
            </w:pPr>
            <w:r w:rsidRPr="003C3053">
              <w:rPr>
                <w:rFonts w:ascii="Times New Roman" w:hAnsi="Times New Roman"/>
                <w:sz w:val="18"/>
                <w:szCs w:val="18"/>
              </w:rPr>
              <w:t>(-/+,</w:t>
            </w:r>
          </w:p>
          <w:p w:rsidR="008D4AA2" w:rsidRPr="003C3053" w:rsidRDefault="00C25E98" w:rsidP="003C3053">
            <w:pPr>
              <w:widowControl w:val="0"/>
              <w:spacing w:after="0" w:line="240" w:lineRule="auto"/>
              <w:ind w:right="-11" w:firstLine="15"/>
              <w:jc w:val="center"/>
              <w:rPr>
                <w:rFonts w:ascii="Times New Roman" w:hAnsi="Times New Roman"/>
                <w:sz w:val="18"/>
                <w:szCs w:val="18"/>
              </w:rPr>
            </w:pPr>
            <w:r w:rsidRPr="003C3053">
              <w:rPr>
                <w:rFonts w:ascii="Times New Roman" w:hAnsi="Times New Roman"/>
                <w:sz w:val="18"/>
                <w:szCs w:val="18"/>
              </w:rPr>
              <w:t>%)</w:t>
            </w:r>
          </w:p>
        </w:tc>
      </w:tr>
      <w:tr w:rsidR="008D4AA2" w:rsidTr="006767CA">
        <w:trPr>
          <w:trHeight w:val="320"/>
        </w:trPr>
        <w:tc>
          <w:tcPr>
            <w:tcW w:w="2537" w:type="dxa"/>
            <w:tcBorders>
              <w:top w:val="single" w:sz="4" w:space="0" w:color="000000"/>
              <w:left w:val="single" w:sz="6" w:space="0" w:color="000000"/>
              <w:bottom w:val="single" w:sz="4" w:space="0" w:color="000000"/>
              <w:right w:val="single" w:sz="6" w:space="0" w:color="000000"/>
            </w:tcBorders>
          </w:tcPr>
          <w:p w:rsidR="008D4AA2" w:rsidRDefault="00C25E98" w:rsidP="003C3053">
            <w:pPr>
              <w:pStyle w:val="ConsPlusCell"/>
              <w:ind w:right="-11" w:firstLine="15"/>
              <w:jc w:val="center"/>
            </w:pPr>
            <w:r>
              <w:rPr>
                <w:sz w:val="18"/>
                <w:szCs w:val="18"/>
              </w:rPr>
              <w:t xml:space="preserve">Реализация запланированных мероприятий по гражданской обороне, </w:t>
            </w:r>
            <w:r>
              <w:rPr>
                <w:sz w:val="18"/>
                <w:szCs w:val="18"/>
              </w:rPr>
              <w:t xml:space="preserve">пожарной </w:t>
            </w:r>
            <w:r>
              <w:rPr>
                <w:sz w:val="18"/>
                <w:szCs w:val="18"/>
              </w:rPr>
              <w:lastRenderedPageBreak/>
              <w:t>безопасности, водохозяйственной и водоохраной и защита населения от чрезвычайных ситуаций</w:t>
            </w:r>
          </w:p>
        </w:tc>
        <w:tc>
          <w:tcPr>
            <w:tcW w:w="71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lastRenderedPageBreak/>
              <w:t>2025 год</w:t>
            </w:r>
          </w:p>
        </w:tc>
        <w:tc>
          <w:tcPr>
            <w:tcW w:w="565"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Индикатор 1</w:t>
            </w:r>
          </w:p>
        </w:tc>
        <w:tc>
          <w:tcPr>
            <w:tcW w:w="561"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w:t>
            </w:r>
          </w:p>
        </w:tc>
        <w:tc>
          <w:tcPr>
            <w:tcW w:w="870"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100</w:t>
            </w:r>
          </w:p>
        </w:tc>
        <w:tc>
          <w:tcPr>
            <w:tcW w:w="927"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87</w:t>
            </w:r>
          </w:p>
        </w:tc>
        <w:tc>
          <w:tcPr>
            <w:tcW w:w="733" w:type="dxa"/>
            <w:tcBorders>
              <w:top w:val="single" w:sz="6"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-13</w:t>
            </w:r>
          </w:p>
        </w:tc>
        <w:tc>
          <w:tcPr>
            <w:tcW w:w="1302" w:type="dxa"/>
            <w:tcBorders>
              <w:top w:val="single" w:sz="6"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554700</w:t>
            </w:r>
          </w:p>
        </w:tc>
        <w:tc>
          <w:tcPr>
            <w:tcW w:w="1329" w:type="dxa"/>
            <w:tcBorders>
              <w:top w:val="single" w:sz="6"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482 822,57</w:t>
            </w:r>
          </w:p>
        </w:tc>
        <w:tc>
          <w:tcPr>
            <w:tcW w:w="722" w:type="dxa"/>
            <w:tcBorders>
              <w:top w:val="single" w:sz="6"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-13</w:t>
            </w:r>
          </w:p>
        </w:tc>
      </w:tr>
      <w:tr w:rsidR="008D4AA2" w:rsidTr="006767CA">
        <w:trPr>
          <w:trHeight w:val="320"/>
        </w:trPr>
        <w:tc>
          <w:tcPr>
            <w:tcW w:w="253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rPr>
            </w:pPr>
            <w:r>
              <w:rPr>
                <w:rFonts w:ascii="Times New Roman" w:hAnsi="Times New Roman"/>
                <w:sz w:val="18"/>
                <w:szCs w:val="18"/>
              </w:rPr>
              <w:lastRenderedPageBreak/>
              <w:t>Прирост отремонтированных автомобильных дорог общего пользования местного значения</w:t>
            </w:r>
          </w:p>
        </w:tc>
        <w:tc>
          <w:tcPr>
            <w:tcW w:w="71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2025 год</w:t>
            </w:r>
          </w:p>
        </w:tc>
        <w:tc>
          <w:tcPr>
            <w:tcW w:w="565"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Индикатор 2</w:t>
            </w:r>
          </w:p>
        </w:tc>
        <w:tc>
          <w:tcPr>
            <w:tcW w:w="561"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w:t>
            </w:r>
          </w:p>
        </w:tc>
        <w:tc>
          <w:tcPr>
            <w:tcW w:w="870"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1</w:t>
            </w:r>
          </w:p>
        </w:tc>
        <w:tc>
          <w:tcPr>
            <w:tcW w:w="927" w:type="dxa"/>
            <w:tcBorders>
              <w:top w:val="single" w:sz="6" w:space="0" w:color="000000"/>
              <w:left w:val="single" w:sz="6" w:space="0" w:color="000000"/>
              <w:bottom w:val="single" w:sz="6" w:space="0" w:color="000000"/>
              <w:right w:val="single" w:sz="6" w:space="0" w:color="000000"/>
            </w:tcBorders>
          </w:tcPr>
          <w:p w:rsidR="008D4AA2" w:rsidRDefault="006767CA"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0,93</w:t>
            </w:r>
          </w:p>
        </w:tc>
        <w:tc>
          <w:tcPr>
            <w:tcW w:w="733" w:type="dxa"/>
            <w:tcBorders>
              <w:top w:val="single" w:sz="6" w:space="0" w:color="000000"/>
              <w:left w:val="single" w:sz="6" w:space="0" w:color="000000"/>
              <w:bottom w:val="single" w:sz="4" w:space="0" w:color="000000"/>
              <w:right w:val="single" w:sz="6" w:space="0" w:color="000000"/>
            </w:tcBorders>
          </w:tcPr>
          <w:p w:rsidR="008D4AA2" w:rsidRDefault="006767CA" w:rsidP="003C3053">
            <w:pPr>
              <w:widowControl w:val="0"/>
              <w:spacing w:after="0" w:line="240" w:lineRule="auto"/>
              <w:ind w:right="-11" w:firstLine="15"/>
              <w:jc w:val="center"/>
              <w:rPr>
                <w:rFonts w:ascii="Times New Roman" w:hAnsi="Times New Roman"/>
                <w:sz w:val="18"/>
                <w:szCs w:val="18"/>
              </w:rPr>
            </w:pPr>
            <w:r w:rsidRPr="006767CA">
              <w:rPr>
                <w:rFonts w:ascii="Times New Roman" w:hAnsi="Times New Roman"/>
                <w:sz w:val="18"/>
                <w:szCs w:val="18"/>
              </w:rPr>
              <w:t>-0,07</w:t>
            </w:r>
          </w:p>
        </w:tc>
        <w:tc>
          <w:tcPr>
            <w:tcW w:w="1302" w:type="dxa"/>
            <w:tcBorders>
              <w:top w:val="single" w:sz="6"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38 079 024,14</w:t>
            </w:r>
          </w:p>
        </w:tc>
        <w:tc>
          <w:tcPr>
            <w:tcW w:w="1329" w:type="dxa"/>
            <w:tcBorders>
              <w:top w:val="single" w:sz="6"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35 530 456,82</w:t>
            </w:r>
          </w:p>
        </w:tc>
        <w:tc>
          <w:tcPr>
            <w:tcW w:w="722" w:type="dxa"/>
            <w:tcBorders>
              <w:top w:val="single" w:sz="6"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-6,7</w:t>
            </w:r>
          </w:p>
        </w:tc>
      </w:tr>
      <w:tr w:rsidR="008D4AA2" w:rsidTr="006767CA">
        <w:trPr>
          <w:trHeight w:val="320"/>
        </w:trPr>
        <w:tc>
          <w:tcPr>
            <w:tcW w:w="253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rPr>
            </w:pPr>
            <w:r>
              <w:rPr>
                <w:rFonts w:ascii="Times New Roman" w:hAnsi="Times New Roman"/>
                <w:sz w:val="18"/>
                <w:szCs w:val="18"/>
              </w:rPr>
              <w:t>Реализация запланированных мероприятий по обеспечению потребности населения в транспортных услугах</w:t>
            </w:r>
          </w:p>
        </w:tc>
        <w:tc>
          <w:tcPr>
            <w:tcW w:w="71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2025 год</w:t>
            </w:r>
          </w:p>
        </w:tc>
        <w:tc>
          <w:tcPr>
            <w:tcW w:w="565"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Индикатор 3</w:t>
            </w:r>
          </w:p>
        </w:tc>
        <w:tc>
          <w:tcPr>
            <w:tcW w:w="561"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w:t>
            </w:r>
          </w:p>
        </w:tc>
        <w:tc>
          <w:tcPr>
            <w:tcW w:w="870"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100</w:t>
            </w:r>
          </w:p>
        </w:tc>
        <w:tc>
          <w:tcPr>
            <w:tcW w:w="927"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99,9</w:t>
            </w:r>
          </w:p>
        </w:tc>
        <w:tc>
          <w:tcPr>
            <w:tcW w:w="733"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-0,1</w:t>
            </w:r>
          </w:p>
        </w:tc>
        <w:tc>
          <w:tcPr>
            <w:tcW w:w="130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 xml:space="preserve">4 </w:t>
            </w:r>
            <w:r>
              <w:rPr>
                <w:rFonts w:ascii="Times New Roman" w:hAnsi="Times New Roman"/>
                <w:sz w:val="18"/>
                <w:szCs w:val="18"/>
              </w:rPr>
              <w:t>043 000</w:t>
            </w:r>
          </w:p>
        </w:tc>
        <w:tc>
          <w:tcPr>
            <w:tcW w:w="1329"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4 041 095,76</w:t>
            </w:r>
          </w:p>
        </w:tc>
        <w:tc>
          <w:tcPr>
            <w:tcW w:w="72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-0,1</w:t>
            </w:r>
          </w:p>
        </w:tc>
      </w:tr>
      <w:tr w:rsidR="008D4AA2" w:rsidTr="006767CA">
        <w:trPr>
          <w:trHeight w:val="320"/>
        </w:trPr>
        <w:tc>
          <w:tcPr>
            <w:tcW w:w="253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rPr>
            </w:pPr>
            <w:r>
              <w:rPr>
                <w:rFonts w:ascii="Times New Roman" w:hAnsi="Times New Roman"/>
                <w:sz w:val="18"/>
                <w:szCs w:val="18"/>
              </w:rPr>
              <w:t>Протяженность отремонтированных дорог общего пользования местного значения</w:t>
            </w:r>
          </w:p>
        </w:tc>
        <w:tc>
          <w:tcPr>
            <w:tcW w:w="71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2025 год</w:t>
            </w:r>
          </w:p>
        </w:tc>
        <w:tc>
          <w:tcPr>
            <w:tcW w:w="565"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Индикатор 4</w:t>
            </w:r>
          </w:p>
        </w:tc>
        <w:tc>
          <w:tcPr>
            <w:tcW w:w="561"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км</w:t>
            </w:r>
          </w:p>
        </w:tc>
        <w:tc>
          <w:tcPr>
            <w:tcW w:w="870"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6,5482</w:t>
            </w:r>
          </w:p>
        </w:tc>
        <w:tc>
          <w:tcPr>
            <w:tcW w:w="927" w:type="dxa"/>
            <w:tcBorders>
              <w:top w:val="single" w:sz="6" w:space="0" w:color="000000"/>
              <w:left w:val="single" w:sz="6" w:space="0" w:color="000000"/>
              <w:bottom w:val="single" w:sz="6" w:space="0" w:color="000000"/>
              <w:right w:val="single" w:sz="6" w:space="0" w:color="000000"/>
            </w:tcBorders>
          </w:tcPr>
          <w:p w:rsidR="008D4AA2" w:rsidRDefault="006767CA"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6,5002</w:t>
            </w:r>
          </w:p>
        </w:tc>
        <w:tc>
          <w:tcPr>
            <w:tcW w:w="733" w:type="dxa"/>
            <w:tcBorders>
              <w:top w:val="single" w:sz="6" w:space="0" w:color="000000"/>
              <w:left w:val="single" w:sz="6" w:space="0" w:color="000000"/>
              <w:bottom w:val="single" w:sz="6" w:space="0" w:color="000000"/>
              <w:right w:val="single" w:sz="6" w:space="0" w:color="000000"/>
            </w:tcBorders>
          </w:tcPr>
          <w:p w:rsidR="008D4AA2" w:rsidRDefault="006767CA"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-0,0480</w:t>
            </w:r>
          </w:p>
        </w:tc>
        <w:tc>
          <w:tcPr>
            <w:tcW w:w="1302" w:type="dxa"/>
            <w:vMerge w:val="restart"/>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95 358 513,31</w:t>
            </w:r>
          </w:p>
        </w:tc>
        <w:tc>
          <w:tcPr>
            <w:tcW w:w="1329" w:type="dxa"/>
            <w:vMerge w:val="restart"/>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94 679 695,04</w:t>
            </w:r>
          </w:p>
        </w:tc>
        <w:tc>
          <w:tcPr>
            <w:tcW w:w="722" w:type="dxa"/>
            <w:vMerge w:val="restart"/>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-0,7</w:t>
            </w:r>
          </w:p>
        </w:tc>
      </w:tr>
      <w:tr w:rsidR="008D4AA2" w:rsidTr="006767CA">
        <w:trPr>
          <w:trHeight w:val="320"/>
        </w:trPr>
        <w:tc>
          <w:tcPr>
            <w:tcW w:w="253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rPr>
            </w:pPr>
            <w:r>
              <w:rPr>
                <w:rFonts w:ascii="Times New Roman" w:hAnsi="Times New Roman"/>
                <w:sz w:val="18"/>
                <w:szCs w:val="18"/>
              </w:rPr>
              <w:t xml:space="preserve">Площадь отремонтированных </w:t>
            </w:r>
            <w:r>
              <w:rPr>
                <w:rFonts w:ascii="Times New Roman" w:hAnsi="Times New Roman"/>
                <w:sz w:val="18"/>
                <w:szCs w:val="18"/>
              </w:rPr>
              <w:t>дорог общего пользования местного значения</w:t>
            </w:r>
          </w:p>
        </w:tc>
        <w:tc>
          <w:tcPr>
            <w:tcW w:w="71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2025 год</w:t>
            </w:r>
          </w:p>
        </w:tc>
        <w:tc>
          <w:tcPr>
            <w:tcW w:w="565"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Индикатор 5</w:t>
            </w:r>
          </w:p>
        </w:tc>
        <w:tc>
          <w:tcPr>
            <w:tcW w:w="561"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proofErr w:type="spellStart"/>
            <w:r>
              <w:rPr>
                <w:sz w:val="18"/>
                <w:szCs w:val="18"/>
              </w:rPr>
              <w:t>Кв</w:t>
            </w:r>
            <w:proofErr w:type="gramStart"/>
            <w:r>
              <w:rPr>
                <w:sz w:val="18"/>
                <w:szCs w:val="18"/>
              </w:rPr>
              <w:t>.м</w:t>
            </w:r>
            <w:proofErr w:type="spellEnd"/>
            <w:proofErr w:type="gramEnd"/>
          </w:p>
        </w:tc>
        <w:tc>
          <w:tcPr>
            <w:tcW w:w="870"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52 792,58</w:t>
            </w:r>
          </w:p>
        </w:tc>
        <w:tc>
          <w:tcPr>
            <w:tcW w:w="927"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56 515,78</w:t>
            </w:r>
          </w:p>
          <w:p w:rsidR="008D4AA2" w:rsidRDefault="008D4AA2" w:rsidP="003C3053">
            <w:pPr>
              <w:widowControl w:val="0"/>
              <w:spacing w:after="0" w:line="240" w:lineRule="auto"/>
              <w:ind w:right="-11" w:firstLine="15"/>
              <w:jc w:val="center"/>
              <w:rPr>
                <w:rFonts w:ascii="Times New Roman" w:hAnsi="Times New Roman"/>
                <w:sz w:val="18"/>
                <w:szCs w:val="18"/>
              </w:rPr>
            </w:pPr>
          </w:p>
          <w:p w:rsidR="008D4AA2" w:rsidRDefault="008D4AA2" w:rsidP="003C3053">
            <w:pPr>
              <w:widowControl w:val="0"/>
              <w:spacing w:after="0" w:line="240" w:lineRule="auto"/>
              <w:ind w:right="-11" w:firstLine="15"/>
              <w:jc w:val="center"/>
              <w:rPr>
                <w:rFonts w:ascii="Times New Roman" w:hAnsi="Times New Roman"/>
                <w:sz w:val="18"/>
                <w:szCs w:val="18"/>
              </w:rPr>
            </w:pPr>
          </w:p>
        </w:tc>
        <w:tc>
          <w:tcPr>
            <w:tcW w:w="733" w:type="dxa"/>
            <w:tcBorders>
              <w:top w:val="single" w:sz="6" w:space="0" w:color="000000"/>
              <w:left w:val="single" w:sz="6" w:space="0" w:color="000000"/>
              <w:bottom w:val="single" w:sz="6" w:space="0" w:color="000000"/>
              <w:right w:val="single" w:sz="6" w:space="0" w:color="000000"/>
            </w:tcBorders>
          </w:tcPr>
          <w:p w:rsidR="008D4AA2" w:rsidRDefault="008D4AA2" w:rsidP="003C3053">
            <w:pPr>
              <w:widowControl w:val="0"/>
              <w:spacing w:after="0" w:line="240" w:lineRule="auto"/>
              <w:ind w:right="-11" w:firstLine="15"/>
              <w:jc w:val="center"/>
              <w:rPr>
                <w:rFonts w:ascii="Times New Roman" w:hAnsi="Times New Roman"/>
                <w:sz w:val="18"/>
                <w:szCs w:val="18"/>
              </w:rPr>
            </w:pPr>
          </w:p>
        </w:tc>
        <w:tc>
          <w:tcPr>
            <w:tcW w:w="1302" w:type="dxa"/>
            <w:vMerge/>
            <w:tcBorders>
              <w:top w:val="single" w:sz="6" w:space="0" w:color="000000"/>
              <w:left w:val="single" w:sz="6" w:space="0" w:color="000000"/>
              <w:bottom w:val="single" w:sz="6" w:space="0" w:color="000000"/>
              <w:right w:val="single" w:sz="6" w:space="0" w:color="000000"/>
            </w:tcBorders>
          </w:tcPr>
          <w:p w:rsidR="008D4AA2" w:rsidRDefault="008D4AA2" w:rsidP="003C3053">
            <w:pPr>
              <w:widowControl w:val="0"/>
              <w:spacing w:after="0" w:line="240" w:lineRule="auto"/>
              <w:ind w:right="-11" w:firstLine="15"/>
              <w:jc w:val="center"/>
              <w:rPr>
                <w:rFonts w:ascii="Times New Roman" w:hAnsi="Times New Roman"/>
                <w:sz w:val="18"/>
                <w:szCs w:val="18"/>
              </w:rPr>
            </w:pPr>
          </w:p>
        </w:tc>
        <w:tc>
          <w:tcPr>
            <w:tcW w:w="1329" w:type="dxa"/>
            <w:vMerge/>
            <w:tcBorders>
              <w:top w:val="single" w:sz="6" w:space="0" w:color="000000"/>
              <w:left w:val="single" w:sz="6" w:space="0" w:color="000000"/>
              <w:bottom w:val="single" w:sz="6" w:space="0" w:color="000000"/>
              <w:right w:val="single" w:sz="6" w:space="0" w:color="000000"/>
            </w:tcBorders>
          </w:tcPr>
          <w:p w:rsidR="008D4AA2" w:rsidRDefault="008D4AA2" w:rsidP="003C3053">
            <w:pPr>
              <w:widowControl w:val="0"/>
              <w:spacing w:after="0" w:line="240" w:lineRule="auto"/>
              <w:ind w:right="-11" w:firstLine="15"/>
              <w:jc w:val="center"/>
              <w:rPr>
                <w:rFonts w:ascii="Times New Roman" w:hAnsi="Times New Roman"/>
                <w:sz w:val="18"/>
                <w:szCs w:val="18"/>
              </w:rPr>
            </w:pPr>
          </w:p>
        </w:tc>
        <w:tc>
          <w:tcPr>
            <w:tcW w:w="722" w:type="dxa"/>
            <w:vMerge/>
            <w:tcBorders>
              <w:top w:val="single" w:sz="6" w:space="0" w:color="000000"/>
              <w:left w:val="single" w:sz="6" w:space="0" w:color="000000"/>
              <w:bottom w:val="single" w:sz="6" w:space="0" w:color="000000"/>
              <w:right w:val="single" w:sz="6" w:space="0" w:color="000000"/>
            </w:tcBorders>
          </w:tcPr>
          <w:p w:rsidR="008D4AA2" w:rsidRDefault="008D4AA2" w:rsidP="003C3053">
            <w:pPr>
              <w:widowControl w:val="0"/>
              <w:spacing w:after="0" w:line="240" w:lineRule="auto"/>
              <w:ind w:right="-11" w:firstLine="15"/>
              <w:jc w:val="center"/>
              <w:rPr>
                <w:rFonts w:ascii="Times New Roman" w:hAnsi="Times New Roman"/>
                <w:sz w:val="18"/>
                <w:szCs w:val="18"/>
              </w:rPr>
            </w:pPr>
          </w:p>
        </w:tc>
      </w:tr>
      <w:tr w:rsidR="008D4AA2" w:rsidTr="006767CA">
        <w:trPr>
          <w:trHeight w:val="320"/>
        </w:trPr>
        <w:tc>
          <w:tcPr>
            <w:tcW w:w="253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rPr>
            </w:pPr>
            <w:r>
              <w:rPr>
                <w:rFonts w:ascii="Times New Roman" w:hAnsi="Times New Roman"/>
                <w:sz w:val="18"/>
                <w:szCs w:val="18"/>
              </w:rPr>
              <w:t>Реализация запланированных мероприятий по эксплуатационной надежности гидротехнических сооружений</w:t>
            </w:r>
          </w:p>
        </w:tc>
        <w:tc>
          <w:tcPr>
            <w:tcW w:w="71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2025 год</w:t>
            </w:r>
          </w:p>
        </w:tc>
        <w:tc>
          <w:tcPr>
            <w:tcW w:w="565"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Индикатор 6</w:t>
            </w:r>
          </w:p>
          <w:p w:rsidR="008D4AA2" w:rsidRDefault="008D4AA2" w:rsidP="003C3053">
            <w:pPr>
              <w:widowControl w:val="0"/>
              <w:spacing w:after="0" w:line="240" w:lineRule="auto"/>
              <w:ind w:right="-11" w:firstLine="15"/>
              <w:jc w:val="center"/>
              <w:rPr>
                <w:rFonts w:ascii="Times New Roman" w:hAnsi="Times New Roman"/>
                <w:sz w:val="18"/>
                <w:szCs w:val="18"/>
              </w:rPr>
            </w:pPr>
          </w:p>
          <w:p w:rsidR="008D4AA2" w:rsidRDefault="008D4AA2" w:rsidP="003C3053">
            <w:pPr>
              <w:widowControl w:val="0"/>
              <w:spacing w:after="0" w:line="240" w:lineRule="auto"/>
              <w:ind w:right="-11" w:firstLine="15"/>
              <w:jc w:val="center"/>
              <w:rPr>
                <w:rFonts w:ascii="Times New Roman" w:hAnsi="Times New Roman"/>
                <w:sz w:val="18"/>
                <w:szCs w:val="18"/>
              </w:rPr>
            </w:pPr>
          </w:p>
        </w:tc>
        <w:tc>
          <w:tcPr>
            <w:tcW w:w="561"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w:t>
            </w:r>
          </w:p>
        </w:tc>
        <w:tc>
          <w:tcPr>
            <w:tcW w:w="870"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100</w:t>
            </w:r>
          </w:p>
        </w:tc>
        <w:tc>
          <w:tcPr>
            <w:tcW w:w="927"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86</w:t>
            </w:r>
          </w:p>
        </w:tc>
        <w:tc>
          <w:tcPr>
            <w:tcW w:w="733" w:type="dxa"/>
            <w:tcBorders>
              <w:top w:val="single" w:sz="6"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-14</w:t>
            </w:r>
          </w:p>
        </w:tc>
        <w:tc>
          <w:tcPr>
            <w:tcW w:w="130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416 202</w:t>
            </w:r>
          </w:p>
        </w:tc>
        <w:tc>
          <w:tcPr>
            <w:tcW w:w="1329"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357 962</w:t>
            </w:r>
          </w:p>
        </w:tc>
        <w:tc>
          <w:tcPr>
            <w:tcW w:w="72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-14</w:t>
            </w:r>
          </w:p>
        </w:tc>
      </w:tr>
      <w:tr w:rsidR="008D4AA2" w:rsidTr="006767CA">
        <w:trPr>
          <w:trHeight w:val="320"/>
        </w:trPr>
        <w:tc>
          <w:tcPr>
            <w:tcW w:w="253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rPr>
            </w:pPr>
            <w:r>
              <w:rPr>
                <w:rFonts w:ascii="Times New Roman" w:hAnsi="Times New Roman"/>
                <w:sz w:val="18"/>
                <w:szCs w:val="18"/>
              </w:rPr>
              <w:t>Реализация запланированных мероприятий в сфере жилищно-коммунального хозяйства</w:t>
            </w:r>
          </w:p>
        </w:tc>
        <w:tc>
          <w:tcPr>
            <w:tcW w:w="71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2025 год</w:t>
            </w:r>
          </w:p>
        </w:tc>
        <w:tc>
          <w:tcPr>
            <w:tcW w:w="565"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Индикатор 7</w:t>
            </w:r>
          </w:p>
        </w:tc>
        <w:tc>
          <w:tcPr>
            <w:tcW w:w="561"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w:t>
            </w:r>
          </w:p>
        </w:tc>
        <w:tc>
          <w:tcPr>
            <w:tcW w:w="870"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100</w:t>
            </w:r>
          </w:p>
        </w:tc>
        <w:tc>
          <w:tcPr>
            <w:tcW w:w="927"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89,8</w:t>
            </w:r>
          </w:p>
        </w:tc>
        <w:tc>
          <w:tcPr>
            <w:tcW w:w="733" w:type="dxa"/>
            <w:tcBorders>
              <w:top w:val="single" w:sz="6"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-10,2</w:t>
            </w:r>
          </w:p>
        </w:tc>
        <w:tc>
          <w:tcPr>
            <w:tcW w:w="130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39 092 572</w:t>
            </w:r>
          </w:p>
        </w:tc>
        <w:tc>
          <w:tcPr>
            <w:tcW w:w="1329"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35 114 492,61</w:t>
            </w:r>
          </w:p>
        </w:tc>
        <w:tc>
          <w:tcPr>
            <w:tcW w:w="72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-10,2</w:t>
            </w:r>
          </w:p>
        </w:tc>
      </w:tr>
      <w:tr w:rsidR="008D4AA2" w:rsidTr="006767CA">
        <w:trPr>
          <w:trHeight w:val="320"/>
        </w:trPr>
        <w:tc>
          <w:tcPr>
            <w:tcW w:w="2537" w:type="dxa"/>
            <w:tcBorders>
              <w:top w:val="single" w:sz="4" w:space="0" w:color="000000"/>
              <w:left w:val="single" w:sz="6" w:space="0" w:color="000000"/>
              <w:bottom w:val="single" w:sz="4" w:space="0" w:color="000000"/>
              <w:right w:val="single" w:sz="6" w:space="0" w:color="000000"/>
            </w:tcBorders>
          </w:tcPr>
          <w:p w:rsidR="008D4AA2" w:rsidRDefault="00C25E98" w:rsidP="003C3053">
            <w:pPr>
              <w:pStyle w:val="ConsPlusCell"/>
              <w:ind w:right="-11" w:firstLine="15"/>
              <w:jc w:val="center"/>
            </w:pPr>
            <w:r>
              <w:rPr>
                <w:sz w:val="18"/>
                <w:szCs w:val="18"/>
              </w:rPr>
              <w:t xml:space="preserve">Количество молодых семей, получивших свидетельство о праве </w:t>
            </w:r>
            <w:r>
              <w:rPr>
                <w:sz w:val="18"/>
                <w:szCs w:val="18"/>
              </w:rPr>
              <w:t>на получение социальной выплаты</w:t>
            </w:r>
          </w:p>
        </w:tc>
        <w:tc>
          <w:tcPr>
            <w:tcW w:w="71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2025 год</w:t>
            </w:r>
          </w:p>
        </w:tc>
        <w:tc>
          <w:tcPr>
            <w:tcW w:w="565"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Индикатор 8</w:t>
            </w:r>
          </w:p>
        </w:tc>
        <w:tc>
          <w:tcPr>
            <w:tcW w:w="561"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ед.</w:t>
            </w:r>
          </w:p>
        </w:tc>
        <w:tc>
          <w:tcPr>
            <w:tcW w:w="870"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3</w:t>
            </w:r>
          </w:p>
        </w:tc>
        <w:tc>
          <w:tcPr>
            <w:tcW w:w="927"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3</w:t>
            </w:r>
          </w:p>
        </w:tc>
        <w:tc>
          <w:tcPr>
            <w:tcW w:w="733" w:type="dxa"/>
            <w:tcBorders>
              <w:top w:val="single" w:sz="6" w:space="0" w:color="000000"/>
              <w:left w:val="single" w:sz="6" w:space="0" w:color="000000"/>
              <w:bottom w:val="single" w:sz="4" w:space="0" w:color="000000"/>
              <w:right w:val="single" w:sz="6" w:space="0" w:color="000000"/>
            </w:tcBorders>
          </w:tcPr>
          <w:p w:rsidR="008D4AA2" w:rsidRDefault="003C3053"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0</w:t>
            </w:r>
          </w:p>
        </w:tc>
        <w:tc>
          <w:tcPr>
            <w:tcW w:w="130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2 683 983,60</w:t>
            </w:r>
          </w:p>
        </w:tc>
        <w:tc>
          <w:tcPr>
            <w:tcW w:w="1329"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2 679 415,73</w:t>
            </w:r>
          </w:p>
        </w:tc>
        <w:tc>
          <w:tcPr>
            <w:tcW w:w="72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-0,2</w:t>
            </w:r>
          </w:p>
        </w:tc>
      </w:tr>
      <w:tr w:rsidR="008D4AA2" w:rsidTr="006767CA">
        <w:trPr>
          <w:trHeight w:val="320"/>
        </w:trPr>
        <w:tc>
          <w:tcPr>
            <w:tcW w:w="2537" w:type="dxa"/>
            <w:tcBorders>
              <w:top w:val="single" w:sz="4" w:space="0" w:color="000000"/>
              <w:left w:val="single" w:sz="6" w:space="0" w:color="000000"/>
              <w:bottom w:val="single" w:sz="4" w:space="0" w:color="000000"/>
              <w:right w:val="single" w:sz="6" w:space="0" w:color="000000"/>
            </w:tcBorders>
          </w:tcPr>
          <w:p w:rsidR="008D4AA2" w:rsidRDefault="00C25E98" w:rsidP="003C3053">
            <w:pPr>
              <w:pStyle w:val="ConsPlusCell"/>
              <w:ind w:right="-11" w:firstLine="15"/>
              <w:jc w:val="center"/>
            </w:pPr>
            <w:r>
              <w:rPr>
                <w:sz w:val="18"/>
                <w:szCs w:val="18"/>
              </w:rPr>
              <w:t>Численность получателей муниципальных пенсий за выслугу лет лицам, замещавшим должности муниципальной службы</w:t>
            </w:r>
          </w:p>
        </w:tc>
        <w:tc>
          <w:tcPr>
            <w:tcW w:w="71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left="-396" w:right="-11" w:firstLine="15"/>
              <w:jc w:val="center"/>
              <w:rPr>
                <w:rFonts w:ascii="Times New Roman" w:hAnsi="Times New Roman"/>
                <w:sz w:val="18"/>
                <w:szCs w:val="18"/>
              </w:rPr>
            </w:pPr>
            <w:r>
              <w:rPr>
                <w:rFonts w:ascii="Times New Roman" w:hAnsi="Times New Roman"/>
                <w:sz w:val="18"/>
                <w:szCs w:val="18"/>
              </w:rPr>
              <w:t>2025 год</w:t>
            </w:r>
          </w:p>
        </w:tc>
        <w:tc>
          <w:tcPr>
            <w:tcW w:w="565"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Индикатор 9</w:t>
            </w:r>
          </w:p>
        </w:tc>
        <w:tc>
          <w:tcPr>
            <w:tcW w:w="561"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чел.</w:t>
            </w:r>
          </w:p>
        </w:tc>
        <w:tc>
          <w:tcPr>
            <w:tcW w:w="870"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2</w:t>
            </w:r>
          </w:p>
        </w:tc>
        <w:tc>
          <w:tcPr>
            <w:tcW w:w="927"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2</w:t>
            </w:r>
          </w:p>
        </w:tc>
        <w:tc>
          <w:tcPr>
            <w:tcW w:w="733" w:type="dxa"/>
            <w:tcBorders>
              <w:top w:val="single" w:sz="6" w:space="0" w:color="000000"/>
              <w:left w:val="single" w:sz="6" w:space="0" w:color="000000"/>
              <w:bottom w:val="single" w:sz="4" w:space="0" w:color="000000"/>
              <w:right w:val="single" w:sz="6" w:space="0" w:color="000000"/>
            </w:tcBorders>
          </w:tcPr>
          <w:p w:rsidR="008D4AA2" w:rsidRDefault="003C3053"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0</w:t>
            </w:r>
          </w:p>
        </w:tc>
        <w:tc>
          <w:tcPr>
            <w:tcW w:w="130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98 100</w:t>
            </w:r>
          </w:p>
        </w:tc>
        <w:tc>
          <w:tcPr>
            <w:tcW w:w="1329"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98 100</w:t>
            </w:r>
          </w:p>
        </w:tc>
        <w:tc>
          <w:tcPr>
            <w:tcW w:w="722" w:type="dxa"/>
            <w:tcBorders>
              <w:top w:val="single" w:sz="6" w:space="0" w:color="000000"/>
              <w:left w:val="single" w:sz="6" w:space="0" w:color="000000"/>
              <w:bottom w:val="single" w:sz="6" w:space="0" w:color="000000"/>
              <w:right w:val="single" w:sz="6" w:space="0" w:color="000000"/>
            </w:tcBorders>
          </w:tcPr>
          <w:p w:rsidR="008D4AA2" w:rsidRDefault="003C3053"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0</w:t>
            </w:r>
          </w:p>
        </w:tc>
      </w:tr>
      <w:tr w:rsidR="008D4AA2" w:rsidTr="006767CA">
        <w:trPr>
          <w:trHeight w:val="320"/>
        </w:trPr>
        <w:tc>
          <w:tcPr>
            <w:tcW w:w="253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rPr>
            </w:pPr>
            <w:r>
              <w:rPr>
                <w:rFonts w:ascii="Times New Roman" w:hAnsi="Times New Roman"/>
                <w:sz w:val="18"/>
                <w:szCs w:val="18"/>
              </w:rPr>
              <w:t>Реализация запланированных мероприятий</w:t>
            </w:r>
          </w:p>
        </w:tc>
        <w:tc>
          <w:tcPr>
            <w:tcW w:w="71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2025 год</w:t>
            </w:r>
          </w:p>
        </w:tc>
        <w:tc>
          <w:tcPr>
            <w:tcW w:w="565"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Индикатор 10</w:t>
            </w:r>
          </w:p>
        </w:tc>
        <w:tc>
          <w:tcPr>
            <w:tcW w:w="561"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w:t>
            </w:r>
          </w:p>
        </w:tc>
        <w:tc>
          <w:tcPr>
            <w:tcW w:w="870"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100</w:t>
            </w:r>
          </w:p>
        </w:tc>
        <w:tc>
          <w:tcPr>
            <w:tcW w:w="927"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0</w:t>
            </w:r>
          </w:p>
        </w:tc>
        <w:tc>
          <w:tcPr>
            <w:tcW w:w="733" w:type="dxa"/>
            <w:tcBorders>
              <w:top w:val="single" w:sz="6"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-100</w:t>
            </w:r>
          </w:p>
        </w:tc>
        <w:tc>
          <w:tcPr>
            <w:tcW w:w="130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200</w:t>
            </w:r>
          </w:p>
        </w:tc>
        <w:tc>
          <w:tcPr>
            <w:tcW w:w="1329"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0</w:t>
            </w:r>
          </w:p>
        </w:tc>
        <w:tc>
          <w:tcPr>
            <w:tcW w:w="72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-100</w:t>
            </w:r>
          </w:p>
        </w:tc>
      </w:tr>
      <w:tr w:rsidR="008D4AA2" w:rsidTr="006767CA">
        <w:trPr>
          <w:trHeight w:val="320"/>
        </w:trPr>
        <w:tc>
          <w:tcPr>
            <w:tcW w:w="253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rPr>
            </w:pPr>
            <w:r>
              <w:rPr>
                <w:rFonts w:ascii="Times New Roman" w:hAnsi="Times New Roman"/>
                <w:sz w:val="18"/>
                <w:szCs w:val="18"/>
              </w:rPr>
              <w:t>Реализация запланированных мероприятий по управлению и распоряжению муниципальным имуществом</w:t>
            </w:r>
          </w:p>
        </w:tc>
        <w:tc>
          <w:tcPr>
            <w:tcW w:w="71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2025 год</w:t>
            </w:r>
          </w:p>
        </w:tc>
        <w:tc>
          <w:tcPr>
            <w:tcW w:w="565"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Индикатор 11</w:t>
            </w:r>
          </w:p>
        </w:tc>
        <w:tc>
          <w:tcPr>
            <w:tcW w:w="561"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w:t>
            </w:r>
          </w:p>
        </w:tc>
        <w:tc>
          <w:tcPr>
            <w:tcW w:w="870"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100</w:t>
            </w:r>
          </w:p>
        </w:tc>
        <w:tc>
          <w:tcPr>
            <w:tcW w:w="927"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96,6</w:t>
            </w:r>
          </w:p>
        </w:tc>
        <w:tc>
          <w:tcPr>
            <w:tcW w:w="733" w:type="dxa"/>
            <w:tcBorders>
              <w:top w:val="single" w:sz="6"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-3,4</w:t>
            </w:r>
          </w:p>
        </w:tc>
        <w:tc>
          <w:tcPr>
            <w:tcW w:w="130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537 715,35</w:t>
            </w:r>
          </w:p>
        </w:tc>
        <w:tc>
          <w:tcPr>
            <w:tcW w:w="1329"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519 442</w:t>
            </w:r>
          </w:p>
        </w:tc>
        <w:tc>
          <w:tcPr>
            <w:tcW w:w="72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-3,4</w:t>
            </w:r>
          </w:p>
        </w:tc>
      </w:tr>
      <w:tr w:rsidR="008D4AA2" w:rsidTr="006767CA">
        <w:trPr>
          <w:trHeight w:val="320"/>
        </w:trPr>
        <w:tc>
          <w:tcPr>
            <w:tcW w:w="253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rPr>
            </w:pPr>
            <w:r>
              <w:rPr>
                <w:rFonts w:ascii="Times New Roman" w:hAnsi="Times New Roman"/>
                <w:sz w:val="18"/>
                <w:szCs w:val="18"/>
              </w:rPr>
              <w:t xml:space="preserve">Реализация </w:t>
            </w:r>
            <w:r>
              <w:rPr>
                <w:rFonts w:ascii="Times New Roman" w:hAnsi="Times New Roman"/>
                <w:sz w:val="18"/>
                <w:szCs w:val="18"/>
              </w:rPr>
              <w:t>запланированных мероприятий на обеспечение прав граждан на доступ к услугам культуры, библиотечного обслуживания и массового отдыха жителей</w:t>
            </w:r>
          </w:p>
        </w:tc>
        <w:tc>
          <w:tcPr>
            <w:tcW w:w="71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2025 год</w:t>
            </w:r>
          </w:p>
        </w:tc>
        <w:tc>
          <w:tcPr>
            <w:tcW w:w="565"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Индикатор 12</w:t>
            </w:r>
          </w:p>
        </w:tc>
        <w:tc>
          <w:tcPr>
            <w:tcW w:w="561"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w:t>
            </w:r>
          </w:p>
        </w:tc>
        <w:tc>
          <w:tcPr>
            <w:tcW w:w="870"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100</w:t>
            </w:r>
          </w:p>
        </w:tc>
        <w:tc>
          <w:tcPr>
            <w:tcW w:w="927"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93,3</w:t>
            </w:r>
          </w:p>
        </w:tc>
        <w:tc>
          <w:tcPr>
            <w:tcW w:w="733" w:type="dxa"/>
            <w:tcBorders>
              <w:top w:val="single" w:sz="6"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-6,7</w:t>
            </w:r>
          </w:p>
        </w:tc>
        <w:tc>
          <w:tcPr>
            <w:tcW w:w="130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19 266 000</w:t>
            </w:r>
          </w:p>
        </w:tc>
        <w:tc>
          <w:tcPr>
            <w:tcW w:w="1329"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17 972 000</w:t>
            </w:r>
          </w:p>
        </w:tc>
        <w:tc>
          <w:tcPr>
            <w:tcW w:w="72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-6,7</w:t>
            </w:r>
          </w:p>
        </w:tc>
      </w:tr>
      <w:tr w:rsidR="008D4AA2" w:rsidTr="006767CA">
        <w:trPr>
          <w:trHeight w:val="320"/>
        </w:trPr>
        <w:tc>
          <w:tcPr>
            <w:tcW w:w="2537" w:type="dxa"/>
            <w:tcBorders>
              <w:top w:val="single" w:sz="4" w:space="0" w:color="000000"/>
              <w:left w:val="single" w:sz="6" w:space="0" w:color="000000"/>
              <w:bottom w:val="single" w:sz="4" w:space="0" w:color="000000"/>
              <w:right w:val="single" w:sz="6" w:space="0" w:color="000000"/>
            </w:tcBorders>
          </w:tcPr>
          <w:p w:rsidR="008D4AA2" w:rsidRDefault="00C25E98" w:rsidP="003C3053">
            <w:pPr>
              <w:pStyle w:val="ConsPlusCell"/>
              <w:ind w:right="-11" w:firstLine="15"/>
              <w:jc w:val="center"/>
            </w:pPr>
            <w:r>
              <w:rPr>
                <w:sz w:val="18"/>
                <w:szCs w:val="18"/>
              </w:rPr>
              <w:t xml:space="preserve">Реализация запланированных мероприятий по </w:t>
            </w:r>
            <w:r>
              <w:rPr>
                <w:sz w:val="18"/>
                <w:szCs w:val="18"/>
              </w:rPr>
              <w:t>созданию доступной среды для гражда</w:t>
            </w:r>
            <w:proofErr w:type="gramStart"/>
            <w:r>
              <w:rPr>
                <w:sz w:val="18"/>
                <w:szCs w:val="18"/>
              </w:rPr>
              <w:t>н-</w:t>
            </w:r>
            <w:proofErr w:type="gramEnd"/>
            <w:r>
              <w:rPr>
                <w:sz w:val="18"/>
                <w:szCs w:val="18"/>
              </w:rPr>
              <w:t xml:space="preserve"> инвалидов</w:t>
            </w:r>
          </w:p>
        </w:tc>
        <w:tc>
          <w:tcPr>
            <w:tcW w:w="71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2025 год</w:t>
            </w:r>
          </w:p>
        </w:tc>
        <w:tc>
          <w:tcPr>
            <w:tcW w:w="565"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Индикатор 13</w:t>
            </w:r>
          </w:p>
        </w:tc>
        <w:tc>
          <w:tcPr>
            <w:tcW w:w="561"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w:t>
            </w:r>
          </w:p>
        </w:tc>
        <w:tc>
          <w:tcPr>
            <w:tcW w:w="870"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100</w:t>
            </w:r>
          </w:p>
        </w:tc>
        <w:tc>
          <w:tcPr>
            <w:tcW w:w="927"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0</w:t>
            </w:r>
          </w:p>
        </w:tc>
        <w:tc>
          <w:tcPr>
            <w:tcW w:w="733" w:type="dxa"/>
            <w:tcBorders>
              <w:top w:val="single" w:sz="6"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-100</w:t>
            </w:r>
          </w:p>
        </w:tc>
        <w:tc>
          <w:tcPr>
            <w:tcW w:w="130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42800</w:t>
            </w:r>
          </w:p>
        </w:tc>
        <w:tc>
          <w:tcPr>
            <w:tcW w:w="1329"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0</w:t>
            </w:r>
          </w:p>
        </w:tc>
        <w:tc>
          <w:tcPr>
            <w:tcW w:w="72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-100</w:t>
            </w:r>
          </w:p>
        </w:tc>
      </w:tr>
      <w:tr w:rsidR="008D4AA2" w:rsidTr="006767CA">
        <w:trPr>
          <w:trHeight w:val="320"/>
        </w:trPr>
        <w:tc>
          <w:tcPr>
            <w:tcW w:w="253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rPr>
            </w:pPr>
            <w:r>
              <w:rPr>
                <w:rFonts w:ascii="Times New Roman" w:hAnsi="Times New Roman"/>
                <w:sz w:val="18"/>
                <w:szCs w:val="18"/>
              </w:rPr>
              <w:t>Приведение в нормативное состояние автомобильных дорог регионального или межмуниципального, местного значения и искусственных дорожных сооружений на них,</w:t>
            </w:r>
            <w:r>
              <w:rPr>
                <w:rFonts w:ascii="Times New Roman" w:hAnsi="Times New Roman"/>
                <w:sz w:val="18"/>
                <w:szCs w:val="18"/>
              </w:rPr>
              <w:t xml:space="preserve"> а также дорожной сети городских агломераций (протяженность приведенных в нормативное состояние искусственных сооружений на автомобильных дорогах местного значения </w:t>
            </w:r>
            <w:r>
              <w:rPr>
                <w:rFonts w:ascii="Times New Roman" w:hAnsi="Times New Roman"/>
                <w:sz w:val="18"/>
                <w:szCs w:val="18"/>
              </w:rPr>
              <w:lastRenderedPageBreak/>
              <w:t>(накопительным итогом), (</w:t>
            </w:r>
            <w:proofErr w:type="spellStart"/>
            <w:r>
              <w:rPr>
                <w:rFonts w:ascii="Times New Roman" w:hAnsi="Times New Roman"/>
                <w:sz w:val="18"/>
                <w:szCs w:val="18"/>
              </w:rPr>
              <w:t>пог</w:t>
            </w:r>
            <w:proofErr w:type="gramStart"/>
            <w:r>
              <w:rPr>
                <w:rFonts w:ascii="Times New Roman" w:hAnsi="Times New Roman"/>
                <w:sz w:val="18"/>
                <w:szCs w:val="18"/>
              </w:rPr>
              <w:t>.м</w:t>
            </w:r>
            <w:proofErr w:type="spellEnd"/>
            <w:proofErr w:type="gramEnd"/>
            <w:r>
              <w:rPr>
                <w:rFonts w:ascii="Times New Roman" w:hAnsi="Times New Roman"/>
                <w:sz w:val="18"/>
                <w:szCs w:val="18"/>
              </w:rPr>
              <w:t>))</w:t>
            </w:r>
          </w:p>
        </w:tc>
        <w:tc>
          <w:tcPr>
            <w:tcW w:w="71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lastRenderedPageBreak/>
              <w:t>2025 год</w:t>
            </w:r>
          </w:p>
        </w:tc>
        <w:tc>
          <w:tcPr>
            <w:tcW w:w="565"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Индикатор 14</w:t>
            </w:r>
          </w:p>
        </w:tc>
        <w:tc>
          <w:tcPr>
            <w:tcW w:w="561"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proofErr w:type="spellStart"/>
            <w:r>
              <w:rPr>
                <w:sz w:val="18"/>
                <w:szCs w:val="18"/>
              </w:rPr>
              <w:t>Пог.м</w:t>
            </w:r>
            <w:proofErr w:type="spellEnd"/>
            <w:r>
              <w:rPr>
                <w:sz w:val="18"/>
                <w:szCs w:val="18"/>
              </w:rPr>
              <w:t>.</w:t>
            </w:r>
          </w:p>
        </w:tc>
        <w:tc>
          <w:tcPr>
            <w:tcW w:w="870" w:type="dxa"/>
            <w:tcBorders>
              <w:top w:val="single" w:sz="6" w:space="0" w:color="000000"/>
              <w:left w:val="single" w:sz="6" w:space="0" w:color="000000"/>
              <w:bottom w:val="single" w:sz="6" w:space="0" w:color="000000"/>
              <w:right w:val="single" w:sz="6" w:space="0" w:color="000000"/>
            </w:tcBorders>
          </w:tcPr>
          <w:p w:rsidR="008D4AA2" w:rsidRDefault="00C25E98" w:rsidP="006767CA">
            <w:pPr>
              <w:pStyle w:val="ConsPlusCell"/>
              <w:ind w:right="-11" w:firstLine="15"/>
              <w:jc w:val="center"/>
              <w:rPr>
                <w:sz w:val="18"/>
                <w:szCs w:val="18"/>
              </w:rPr>
            </w:pPr>
            <w:r>
              <w:rPr>
                <w:sz w:val="18"/>
                <w:szCs w:val="18"/>
              </w:rPr>
              <w:t>134,38</w:t>
            </w:r>
          </w:p>
        </w:tc>
        <w:tc>
          <w:tcPr>
            <w:tcW w:w="927"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134,38</w:t>
            </w:r>
          </w:p>
        </w:tc>
        <w:tc>
          <w:tcPr>
            <w:tcW w:w="733" w:type="dxa"/>
            <w:tcBorders>
              <w:top w:val="single" w:sz="6" w:space="0" w:color="000000"/>
              <w:left w:val="single" w:sz="6" w:space="0" w:color="000000"/>
              <w:bottom w:val="single" w:sz="6" w:space="0" w:color="000000"/>
              <w:right w:val="single" w:sz="6" w:space="0" w:color="000000"/>
            </w:tcBorders>
          </w:tcPr>
          <w:p w:rsidR="008D4AA2" w:rsidRDefault="006767CA"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0</w:t>
            </w:r>
          </w:p>
        </w:tc>
        <w:tc>
          <w:tcPr>
            <w:tcW w:w="130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483 610 967,45</w:t>
            </w:r>
          </w:p>
        </w:tc>
        <w:tc>
          <w:tcPr>
            <w:tcW w:w="1329"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483 610 967,45</w:t>
            </w:r>
          </w:p>
        </w:tc>
        <w:tc>
          <w:tcPr>
            <w:tcW w:w="722" w:type="dxa"/>
            <w:tcBorders>
              <w:top w:val="single" w:sz="6" w:space="0" w:color="000000"/>
              <w:left w:val="single" w:sz="6" w:space="0" w:color="000000"/>
              <w:bottom w:val="single" w:sz="6" w:space="0" w:color="000000"/>
              <w:right w:val="single" w:sz="6" w:space="0" w:color="000000"/>
            </w:tcBorders>
          </w:tcPr>
          <w:p w:rsidR="008D4AA2" w:rsidRDefault="006767CA"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0</w:t>
            </w:r>
          </w:p>
        </w:tc>
      </w:tr>
      <w:tr w:rsidR="008D4AA2" w:rsidTr="006767CA">
        <w:trPr>
          <w:trHeight w:val="320"/>
        </w:trPr>
        <w:tc>
          <w:tcPr>
            <w:tcW w:w="253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rPr>
            </w:pPr>
            <w:r>
              <w:rPr>
                <w:rFonts w:ascii="Times New Roman" w:hAnsi="Times New Roman"/>
                <w:sz w:val="18"/>
                <w:szCs w:val="18"/>
              </w:rPr>
              <w:lastRenderedPageBreak/>
              <w:t xml:space="preserve">На территориях субъектов Российской Федерации и г. Байконура завершено строительство, реконструкция (модернизация), капитальный ремонт объектов </w:t>
            </w:r>
            <w:proofErr w:type="gramStart"/>
            <w:r>
              <w:rPr>
                <w:rFonts w:ascii="Times New Roman" w:hAnsi="Times New Roman"/>
                <w:sz w:val="18"/>
                <w:szCs w:val="18"/>
              </w:rPr>
              <w:t>тепло-водоснабжения</w:t>
            </w:r>
            <w:proofErr w:type="gramEnd"/>
            <w:r>
              <w:rPr>
                <w:rFonts w:ascii="Times New Roman" w:hAnsi="Times New Roman"/>
                <w:sz w:val="18"/>
                <w:szCs w:val="18"/>
              </w:rPr>
              <w:t xml:space="preserve"> и водоотведения, предусмотренных региональными комплексными</w:t>
            </w:r>
            <w:r>
              <w:rPr>
                <w:rFonts w:ascii="Times New Roman" w:hAnsi="Times New Roman"/>
                <w:sz w:val="18"/>
                <w:szCs w:val="18"/>
              </w:rPr>
              <w:t xml:space="preserve"> планами, нарастающим итогом</w:t>
            </w:r>
          </w:p>
        </w:tc>
        <w:tc>
          <w:tcPr>
            <w:tcW w:w="71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2025 год</w:t>
            </w:r>
          </w:p>
        </w:tc>
        <w:tc>
          <w:tcPr>
            <w:tcW w:w="565"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Индикатор 15</w:t>
            </w:r>
          </w:p>
        </w:tc>
        <w:tc>
          <w:tcPr>
            <w:tcW w:w="561"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единица</w:t>
            </w:r>
          </w:p>
        </w:tc>
        <w:tc>
          <w:tcPr>
            <w:tcW w:w="870"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1</w:t>
            </w:r>
          </w:p>
        </w:tc>
        <w:tc>
          <w:tcPr>
            <w:tcW w:w="927"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1</w:t>
            </w:r>
          </w:p>
        </w:tc>
        <w:tc>
          <w:tcPr>
            <w:tcW w:w="733" w:type="dxa"/>
            <w:tcBorders>
              <w:top w:val="single" w:sz="6" w:space="0" w:color="000000"/>
              <w:left w:val="single" w:sz="6" w:space="0" w:color="000000"/>
              <w:bottom w:val="single" w:sz="6" w:space="0" w:color="000000"/>
              <w:right w:val="single" w:sz="6" w:space="0" w:color="000000"/>
            </w:tcBorders>
          </w:tcPr>
          <w:p w:rsidR="008D4AA2" w:rsidRDefault="006767CA"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0</w:t>
            </w:r>
          </w:p>
        </w:tc>
        <w:tc>
          <w:tcPr>
            <w:tcW w:w="130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2 688 172,61</w:t>
            </w:r>
          </w:p>
        </w:tc>
        <w:tc>
          <w:tcPr>
            <w:tcW w:w="1329"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2 688 172,61</w:t>
            </w:r>
          </w:p>
        </w:tc>
        <w:tc>
          <w:tcPr>
            <w:tcW w:w="722" w:type="dxa"/>
            <w:tcBorders>
              <w:top w:val="single" w:sz="6" w:space="0" w:color="000000"/>
              <w:left w:val="single" w:sz="6" w:space="0" w:color="000000"/>
              <w:bottom w:val="single" w:sz="6" w:space="0" w:color="000000"/>
              <w:right w:val="single" w:sz="6" w:space="0" w:color="000000"/>
            </w:tcBorders>
          </w:tcPr>
          <w:p w:rsidR="008D4AA2" w:rsidRDefault="006767CA"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0</w:t>
            </w:r>
          </w:p>
        </w:tc>
      </w:tr>
      <w:tr w:rsidR="008D4AA2" w:rsidTr="006767CA">
        <w:trPr>
          <w:trHeight w:val="320"/>
        </w:trPr>
        <w:tc>
          <w:tcPr>
            <w:tcW w:w="253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rPr>
            </w:pPr>
            <w:r>
              <w:rPr>
                <w:rFonts w:ascii="Times New Roman" w:hAnsi="Times New Roman"/>
                <w:sz w:val="18"/>
                <w:szCs w:val="18"/>
              </w:rPr>
              <w:t>Доля реализованных до конца текущего финансового года инициативных проектов, реализованных соглашениями</w:t>
            </w:r>
          </w:p>
        </w:tc>
        <w:tc>
          <w:tcPr>
            <w:tcW w:w="71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2025 год</w:t>
            </w:r>
          </w:p>
        </w:tc>
        <w:tc>
          <w:tcPr>
            <w:tcW w:w="565"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Индикатор 16</w:t>
            </w:r>
          </w:p>
        </w:tc>
        <w:tc>
          <w:tcPr>
            <w:tcW w:w="561"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w:t>
            </w:r>
          </w:p>
        </w:tc>
        <w:tc>
          <w:tcPr>
            <w:tcW w:w="870" w:type="dxa"/>
            <w:tcBorders>
              <w:top w:val="single" w:sz="6" w:space="0" w:color="000000"/>
              <w:left w:val="single" w:sz="6" w:space="0" w:color="000000"/>
              <w:bottom w:val="single" w:sz="6" w:space="0" w:color="000000"/>
              <w:right w:val="single" w:sz="6" w:space="0" w:color="000000"/>
            </w:tcBorders>
          </w:tcPr>
          <w:p w:rsidR="008D4AA2" w:rsidRDefault="00C25E98" w:rsidP="003C3053">
            <w:pPr>
              <w:pStyle w:val="ConsPlusCell"/>
              <w:ind w:right="-11" w:firstLine="15"/>
              <w:jc w:val="center"/>
              <w:rPr>
                <w:sz w:val="18"/>
                <w:szCs w:val="18"/>
              </w:rPr>
            </w:pPr>
            <w:r>
              <w:rPr>
                <w:sz w:val="18"/>
                <w:szCs w:val="18"/>
              </w:rPr>
              <w:t>100</w:t>
            </w:r>
          </w:p>
          <w:p w:rsidR="008D4AA2" w:rsidRDefault="00C25E98" w:rsidP="003C3053">
            <w:pPr>
              <w:pStyle w:val="ConsPlusCell"/>
              <w:ind w:right="-11" w:firstLine="15"/>
              <w:jc w:val="center"/>
              <w:rPr>
                <w:sz w:val="18"/>
                <w:szCs w:val="18"/>
              </w:rPr>
            </w:pPr>
            <w:r>
              <w:rPr>
                <w:sz w:val="18"/>
                <w:szCs w:val="18"/>
              </w:rPr>
              <w:t>(</w:t>
            </w:r>
            <w:bookmarkStart w:id="1" w:name="_GoBack_Копия_1"/>
            <w:bookmarkEnd w:id="1"/>
            <w:r>
              <w:rPr>
                <w:sz w:val="18"/>
                <w:szCs w:val="18"/>
              </w:rPr>
              <w:t>2 объекта)</w:t>
            </w:r>
          </w:p>
        </w:tc>
        <w:tc>
          <w:tcPr>
            <w:tcW w:w="927"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50</w:t>
            </w:r>
          </w:p>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 xml:space="preserve">(1 </w:t>
            </w:r>
            <w:r>
              <w:rPr>
                <w:rFonts w:ascii="Times New Roman" w:hAnsi="Times New Roman"/>
                <w:sz w:val="18"/>
                <w:szCs w:val="18"/>
              </w:rPr>
              <w:t>объект)</w:t>
            </w:r>
          </w:p>
          <w:p w:rsidR="008D4AA2" w:rsidRDefault="008D4AA2" w:rsidP="003C3053">
            <w:pPr>
              <w:widowControl w:val="0"/>
              <w:spacing w:after="0" w:line="240" w:lineRule="auto"/>
              <w:ind w:right="-11" w:firstLine="15"/>
              <w:jc w:val="center"/>
              <w:rPr>
                <w:rFonts w:ascii="Times New Roman" w:hAnsi="Times New Roman"/>
                <w:sz w:val="18"/>
                <w:szCs w:val="18"/>
              </w:rPr>
            </w:pPr>
          </w:p>
        </w:tc>
        <w:tc>
          <w:tcPr>
            <w:tcW w:w="733" w:type="dxa"/>
            <w:tcBorders>
              <w:top w:val="single" w:sz="6"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-50</w:t>
            </w:r>
          </w:p>
        </w:tc>
        <w:tc>
          <w:tcPr>
            <w:tcW w:w="130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5 000 000</w:t>
            </w:r>
          </w:p>
        </w:tc>
        <w:tc>
          <w:tcPr>
            <w:tcW w:w="1329"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1 499 867,82</w:t>
            </w:r>
          </w:p>
        </w:tc>
        <w:tc>
          <w:tcPr>
            <w:tcW w:w="72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-70</w:t>
            </w:r>
          </w:p>
        </w:tc>
      </w:tr>
      <w:tr w:rsidR="008D4AA2" w:rsidTr="006767CA">
        <w:trPr>
          <w:trHeight w:val="320"/>
        </w:trPr>
        <w:tc>
          <w:tcPr>
            <w:tcW w:w="2537" w:type="dxa"/>
            <w:tcBorders>
              <w:top w:val="single" w:sz="4" w:space="0" w:color="000000"/>
              <w:left w:val="single" w:sz="6" w:space="0" w:color="000000"/>
              <w:bottom w:val="single" w:sz="4"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rPr>
            </w:pPr>
            <w:r>
              <w:rPr>
                <w:rFonts w:ascii="Times New Roman" w:hAnsi="Times New Roman"/>
                <w:sz w:val="18"/>
                <w:szCs w:val="18"/>
              </w:rPr>
              <w:t>Всего по программе</w:t>
            </w:r>
          </w:p>
        </w:tc>
        <w:tc>
          <w:tcPr>
            <w:tcW w:w="717" w:type="dxa"/>
            <w:tcBorders>
              <w:top w:val="single" w:sz="4" w:space="0" w:color="000000"/>
              <w:left w:val="single" w:sz="6" w:space="0" w:color="000000"/>
              <w:bottom w:val="single" w:sz="4" w:space="0" w:color="000000"/>
              <w:right w:val="single" w:sz="6" w:space="0" w:color="000000"/>
            </w:tcBorders>
          </w:tcPr>
          <w:p w:rsidR="008D4AA2" w:rsidRDefault="008D4AA2" w:rsidP="003C3053">
            <w:pPr>
              <w:widowControl w:val="0"/>
              <w:spacing w:after="0" w:line="240" w:lineRule="auto"/>
              <w:ind w:right="-11" w:firstLine="15"/>
              <w:jc w:val="center"/>
              <w:rPr>
                <w:rFonts w:ascii="Times New Roman" w:hAnsi="Times New Roman"/>
                <w:sz w:val="18"/>
                <w:szCs w:val="18"/>
              </w:rPr>
            </w:pPr>
          </w:p>
        </w:tc>
        <w:tc>
          <w:tcPr>
            <w:tcW w:w="565" w:type="dxa"/>
            <w:tcBorders>
              <w:top w:val="single" w:sz="6" w:space="0" w:color="000000"/>
              <w:left w:val="single" w:sz="6" w:space="0" w:color="000000"/>
              <w:bottom w:val="single" w:sz="6" w:space="0" w:color="000000"/>
              <w:right w:val="single" w:sz="6" w:space="0" w:color="000000"/>
            </w:tcBorders>
          </w:tcPr>
          <w:p w:rsidR="008D4AA2" w:rsidRDefault="008D4AA2" w:rsidP="003C3053">
            <w:pPr>
              <w:widowControl w:val="0"/>
              <w:spacing w:after="0" w:line="240" w:lineRule="auto"/>
              <w:ind w:right="-11" w:firstLine="15"/>
              <w:jc w:val="center"/>
              <w:rPr>
                <w:rFonts w:ascii="Times New Roman" w:hAnsi="Times New Roman"/>
                <w:sz w:val="18"/>
                <w:szCs w:val="18"/>
              </w:rPr>
            </w:pPr>
          </w:p>
        </w:tc>
        <w:tc>
          <w:tcPr>
            <w:tcW w:w="561" w:type="dxa"/>
            <w:tcBorders>
              <w:top w:val="single" w:sz="6" w:space="0" w:color="000000"/>
              <w:left w:val="single" w:sz="6" w:space="0" w:color="000000"/>
              <w:bottom w:val="single" w:sz="6" w:space="0" w:color="000000"/>
              <w:right w:val="single" w:sz="6" w:space="0" w:color="000000"/>
            </w:tcBorders>
          </w:tcPr>
          <w:p w:rsidR="008D4AA2" w:rsidRDefault="008D4AA2" w:rsidP="003C3053">
            <w:pPr>
              <w:pStyle w:val="ConsPlusCell"/>
              <w:ind w:right="-11" w:firstLine="15"/>
              <w:jc w:val="center"/>
              <w:rPr>
                <w:sz w:val="18"/>
                <w:szCs w:val="18"/>
              </w:rPr>
            </w:pPr>
          </w:p>
        </w:tc>
        <w:tc>
          <w:tcPr>
            <w:tcW w:w="870" w:type="dxa"/>
            <w:tcBorders>
              <w:top w:val="single" w:sz="6" w:space="0" w:color="000000"/>
              <w:left w:val="single" w:sz="6" w:space="0" w:color="000000"/>
              <w:bottom w:val="single" w:sz="6" w:space="0" w:color="000000"/>
              <w:right w:val="single" w:sz="6" w:space="0" w:color="000000"/>
            </w:tcBorders>
          </w:tcPr>
          <w:p w:rsidR="008D4AA2" w:rsidRDefault="008D4AA2" w:rsidP="003C3053">
            <w:pPr>
              <w:pStyle w:val="ConsPlusCell"/>
              <w:ind w:right="-11" w:firstLine="15"/>
              <w:jc w:val="center"/>
              <w:rPr>
                <w:sz w:val="18"/>
                <w:szCs w:val="18"/>
              </w:rPr>
            </w:pPr>
          </w:p>
        </w:tc>
        <w:tc>
          <w:tcPr>
            <w:tcW w:w="927" w:type="dxa"/>
            <w:tcBorders>
              <w:top w:val="single" w:sz="6" w:space="0" w:color="000000"/>
              <w:left w:val="single" w:sz="6" w:space="0" w:color="000000"/>
              <w:bottom w:val="single" w:sz="6" w:space="0" w:color="000000"/>
              <w:right w:val="single" w:sz="6" w:space="0" w:color="000000"/>
            </w:tcBorders>
          </w:tcPr>
          <w:p w:rsidR="008D4AA2" w:rsidRDefault="008D4AA2" w:rsidP="003C3053">
            <w:pPr>
              <w:widowControl w:val="0"/>
              <w:spacing w:after="0" w:line="240" w:lineRule="auto"/>
              <w:ind w:right="-11" w:firstLine="15"/>
              <w:jc w:val="center"/>
              <w:rPr>
                <w:rFonts w:ascii="Times New Roman" w:hAnsi="Times New Roman"/>
                <w:sz w:val="18"/>
                <w:szCs w:val="18"/>
              </w:rPr>
            </w:pPr>
          </w:p>
        </w:tc>
        <w:tc>
          <w:tcPr>
            <w:tcW w:w="733" w:type="dxa"/>
            <w:tcBorders>
              <w:top w:val="single" w:sz="6" w:space="0" w:color="000000"/>
              <w:left w:val="single" w:sz="6" w:space="0" w:color="000000"/>
              <w:bottom w:val="single" w:sz="4" w:space="0" w:color="000000"/>
              <w:right w:val="single" w:sz="6" w:space="0" w:color="000000"/>
            </w:tcBorders>
          </w:tcPr>
          <w:p w:rsidR="008D4AA2" w:rsidRDefault="008D4AA2" w:rsidP="003C3053">
            <w:pPr>
              <w:widowControl w:val="0"/>
              <w:spacing w:after="0" w:line="240" w:lineRule="auto"/>
              <w:ind w:right="-11" w:firstLine="15"/>
              <w:jc w:val="center"/>
              <w:rPr>
                <w:rFonts w:ascii="Times New Roman" w:hAnsi="Times New Roman"/>
                <w:sz w:val="18"/>
                <w:szCs w:val="18"/>
              </w:rPr>
            </w:pPr>
          </w:p>
        </w:tc>
        <w:tc>
          <w:tcPr>
            <w:tcW w:w="1302"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691 471 950,46</w:t>
            </w:r>
          </w:p>
        </w:tc>
        <w:tc>
          <w:tcPr>
            <w:tcW w:w="1329" w:type="dxa"/>
            <w:tcBorders>
              <w:top w:val="single" w:sz="6" w:space="0" w:color="000000"/>
              <w:left w:val="single" w:sz="6" w:space="0" w:color="000000"/>
              <w:bottom w:val="single" w:sz="6" w:space="0" w:color="000000"/>
              <w:right w:val="single" w:sz="6" w:space="0" w:color="000000"/>
            </w:tcBorders>
          </w:tcPr>
          <w:p w:rsidR="008D4AA2" w:rsidRDefault="00C25E98"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679 274 490,41</w:t>
            </w:r>
          </w:p>
        </w:tc>
        <w:tc>
          <w:tcPr>
            <w:tcW w:w="722" w:type="dxa"/>
            <w:tcBorders>
              <w:top w:val="single" w:sz="6" w:space="0" w:color="000000"/>
              <w:left w:val="single" w:sz="6" w:space="0" w:color="000000"/>
              <w:bottom w:val="single" w:sz="6" w:space="0" w:color="000000"/>
              <w:right w:val="single" w:sz="6" w:space="0" w:color="000000"/>
            </w:tcBorders>
          </w:tcPr>
          <w:p w:rsidR="008D4AA2" w:rsidRDefault="001F104E" w:rsidP="003C3053">
            <w:pPr>
              <w:widowControl w:val="0"/>
              <w:spacing w:after="0" w:line="240" w:lineRule="auto"/>
              <w:ind w:right="-11" w:firstLine="15"/>
              <w:jc w:val="center"/>
              <w:rPr>
                <w:rFonts w:ascii="Times New Roman" w:hAnsi="Times New Roman"/>
                <w:sz w:val="18"/>
                <w:szCs w:val="18"/>
              </w:rPr>
            </w:pPr>
            <w:r>
              <w:rPr>
                <w:rFonts w:ascii="Times New Roman" w:hAnsi="Times New Roman"/>
                <w:sz w:val="18"/>
                <w:szCs w:val="18"/>
              </w:rPr>
              <w:t>-1,76</w:t>
            </w:r>
          </w:p>
        </w:tc>
      </w:tr>
    </w:tbl>
    <w:p w:rsidR="006102C1" w:rsidRDefault="00C25E98" w:rsidP="006102C1">
      <w:pPr>
        <w:spacing w:after="0" w:line="240" w:lineRule="auto"/>
        <w:ind w:firstLine="567"/>
        <w:jc w:val="both"/>
        <w:rPr>
          <w:rFonts w:ascii="Times New Roman" w:hAnsi="Times New Roman"/>
          <w:sz w:val="24"/>
          <w:szCs w:val="24"/>
        </w:rPr>
      </w:pPr>
      <w:r>
        <w:rPr>
          <w:rFonts w:ascii="Times New Roman" w:hAnsi="Times New Roman"/>
          <w:sz w:val="24"/>
          <w:szCs w:val="24"/>
        </w:rPr>
        <w:t xml:space="preserve">Общий объем расходов по муниципальной программе «Обеспечение реализации </w:t>
      </w:r>
      <w:r w:rsidR="003C3053">
        <w:rPr>
          <w:rFonts w:ascii="Times New Roman" w:hAnsi="Times New Roman"/>
          <w:sz w:val="24"/>
          <w:szCs w:val="24"/>
        </w:rPr>
        <w:t>п</w:t>
      </w:r>
      <w:r>
        <w:rPr>
          <w:rFonts w:ascii="Times New Roman" w:hAnsi="Times New Roman"/>
          <w:sz w:val="24"/>
          <w:szCs w:val="24"/>
        </w:rPr>
        <w:t xml:space="preserve">олномочий исполнительно-распорядительного органа </w:t>
      </w:r>
      <w:r>
        <w:rPr>
          <w:rFonts w:ascii="Times New Roman" w:hAnsi="Times New Roman"/>
          <w:sz w:val="24"/>
          <w:szCs w:val="24"/>
        </w:rPr>
        <w:t xml:space="preserve">муниципального образования </w:t>
      </w:r>
      <w:proofErr w:type="spellStart"/>
      <w:r>
        <w:rPr>
          <w:rFonts w:ascii="Times New Roman" w:hAnsi="Times New Roman"/>
          <w:sz w:val="24"/>
          <w:szCs w:val="24"/>
        </w:rPr>
        <w:t>Унечское</w:t>
      </w:r>
      <w:proofErr w:type="spellEnd"/>
      <w:r>
        <w:rPr>
          <w:rFonts w:ascii="Times New Roman" w:hAnsi="Times New Roman"/>
          <w:sz w:val="24"/>
          <w:szCs w:val="24"/>
        </w:rPr>
        <w:t xml:space="preserve"> городское поселение </w:t>
      </w:r>
      <w:proofErr w:type="spellStart"/>
      <w:r>
        <w:rPr>
          <w:rFonts w:ascii="Times New Roman" w:hAnsi="Times New Roman"/>
          <w:sz w:val="24"/>
          <w:szCs w:val="24"/>
        </w:rPr>
        <w:t>Унечского</w:t>
      </w:r>
      <w:proofErr w:type="spellEnd"/>
      <w:r>
        <w:rPr>
          <w:rFonts w:ascii="Times New Roman" w:hAnsi="Times New Roman"/>
          <w:sz w:val="24"/>
          <w:szCs w:val="24"/>
        </w:rPr>
        <w:t xml:space="preserve"> муниципального района Брянской области» за 2025 г. составил 679 274 490,41 руб. при плане 691 471 950,46 руб. исполнение 98,2%.</w:t>
      </w:r>
      <w:r w:rsidR="006102C1">
        <w:rPr>
          <w:rFonts w:ascii="Times New Roman" w:hAnsi="Times New Roman"/>
          <w:sz w:val="24"/>
          <w:szCs w:val="24"/>
        </w:rPr>
        <w:t xml:space="preserve"> </w:t>
      </w:r>
    </w:p>
    <w:p w:rsidR="008D4AA2" w:rsidRDefault="00C25E98" w:rsidP="006102C1">
      <w:pPr>
        <w:spacing w:after="0" w:line="240" w:lineRule="auto"/>
        <w:ind w:firstLine="567"/>
        <w:jc w:val="both"/>
        <w:rPr>
          <w:rFonts w:ascii="Times New Roman" w:hAnsi="Times New Roman"/>
        </w:rPr>
      </w:pPr>
      <w:r>
        <w:rPr>
          <w:rFonts w:ascii="Times New Roman" w:hAnsi="Times New Roman"/>
          <w:sz w:val="24"/>
          <w:szCs w:val="24"/>
        </w:rPr>
        <w:t>Мероприятия исполнены в полном объеме по показателям (п</w:t>
      </w:r>
      <w:r>
        <w:rPr>
          <w:rFonts w:ascii="Times New Roman" w:hAnsi="Times New Roman"/>
          <w:sz w:val="24"/>
          <w:szCs w:val="24"/>
        </w:rPr>
        <w:t xml:space="preserve">оказатель 2,3,4,5,8,9,14,15). </w:t>
      </w:r>
    </w:p>
    <w:p w:rsidR="006102C1" w:rsidRDefault="00C25E98" w:rsidP="006102C1">
      <w:pPr>
        <w:spacing w:after="0" w:line="240" w:lineRule="auto"/>
        <w:ind w:firstLine="567"/>
        <w:jc w:val="both"/>
        <w:rPr>
          <w:rFonts w:ascii="Times New Roman" w:hAnsi="Times New Roman"/>
          <w:sz w:val="24"/>
          <w:szCs w:val="24"/>
        </w:rPr>
      </w:pPr>
      <w:r>
        <w:rPr>
          <w:rFonts w:ascii="Times New Roman" w:hAnsi="Times New Roman"/>
          <w:sz w:val="24"/>
          <w:szCs w:val="24"/>
        </w:rPr>
        <w:t xml:space="preserve">Мероприятия исполнены не в полном объеме по показателям (показатель </w:t>
      </w:r>
      <w:proofErr w:type="gramStart"/>
      <w:r>
        <w:rPr>
          <w:rFonts w:ascii="Times New Roman" w:hAnsi="Times New Roman"/>
          <w:sz w:val="24"/>
          <w:szCs w:val="24"/>
        </w:rPr>
        <w:t xml:space="preserve">1,6,7,11,12,16) </w:t>
      </w:r>
      <w:proofErr w:type="gramEnd"/>
      <w:r>
        <w:rPr>
          <w:rFonts w:ascii="Times New Roman" w:hAnsi="Times New Roman"/>
          <w:sz w:val="24"/>
          <w:szCs w:val="24"/>
        </w:rPr>
        <w:t>реализация запланированных мероприятий осуществляется согласно заключенным контрактам и договорам.</w:t>
      </w:r>
      <w:r w:rsidR="006102C1">
        <w:rPr>
          <w:rFonts w:ascii="Times New Roman" w:hAnsi="Times New Roman"/>
          <w:sz w:val="24"/>
          <w:szCs w:val="24"/>
        </w:rPr>
        <w:t xml:space="preserve"> </w:t>
      </w:r>
      <w:r>
        <w:rPr>
          <w:rFonts w:ascii="Times New Roman" w:hAnsi="Times New Roman"/>
          <w:sz w:val="24"/>
          <w:szCs w:val="24"/>
        </w:rPr>
        <w:t>Мероприятие по показателю 10</w:t>
      </w:r>
      <w:r>
        <w:rPr>
          <w:rFonts w:ascii="Times New Roman" w:eastAsia="Times New Roman" w:hAnsi="Times New Roman"/>
          <w:bCs/>
          <w:sz w:val="24"/>
          <w:szCs w:val="24"/>
        </w:rPr>
        <w:t xml:space="preserve"> </w:t>
      </w:r>
      <w:r>
        <w:rPr>
          <w:rFonts w:ascii="Times New Roman" w:hAnsi="Times New Roman"/>
          <w:sz w:val="24"/>
          <w:szCs w:val="24"/>
        </w:rPr>
        <w:t>н</w:t>
      </w:r>
      <w:r w:rsidR="006102C1">
        <w:rPr>
          <w:rFonts w:ascii="Times New Roman" w:hAnsi="Times New Roman"/>
          <w:sz w:val="24"/>
          <w:szCs w:val="24"/>
        </w:rPr>
        <w:t>е реализовывалось в 2025 году.</w:t>
      </w:r>
    </w:p>
    <w:p w:rsidR="006102C1" w:rsidRDefault="00C25E98" w:rsidP="006102C1">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 xml:space="preserve">Мероприятие по показателю 13 (Реализация запланированных мероприятий </w:t>
      </w:r>
      <w:r>
        <w:rPr>
          <w:rFonts w:ascii="Times New Roman" w:hAnsi="Times New Roman"/>
          <w:sz w:val="24"/>
          <w:szCs w:val="24"/>
        </w:rPr>
        <w:t>по созданию доступной среды для граждан – инвалидов)</w:t>
      </w:r>
      <w:r>
        <w:rPr>
          <w:rFonts w:ascii="Times New Roman" w:eastAsia="Times New Roman" w:hAnsi="Times New Roman"/>
          <w:bCs/>
          <w:sz w:val="24"/>
          <w:szCs w:val="24"/>
        </w:rPr>
        <w:t xml:space="preserve"> </w:t>
      </w:r>
      <w:r>
        <w:rPr>
          <w:rFonts w:ascii="Times New Roman" w:hAnsi="Times New Roman"/>
          <w:sz w:val="24"/>
          <w:szCs w:val="24"/>
        </w:rPr>
        <w:t xml:space="preserve">не реализовывалось в 2025 году, в связи с отсутствием заявок. </w:t>
      </w:r>
    </w:p>
    <w:p w:rsidR="008D4AA2" w:rsidRPr="006767CA" w:rsidRDefault="00C25E98" w:rsidP="006102C1">
      <w:pPr>
        <w:widowControl w:val="0"/>
        <w:spacing w:after="0" w:line="240" w:lineRule="auto"/>
        <w:ind w:firstLine="567"/>
        <w:jc w:val="both"/>
        <w:rPr>
          <w:rFonts w:ascii="Times New Roman" w:hAnsi="Times New Roman"/>
        </w:rPr>
      </w:pPr>
      <w:r w:rsidRPr="006767CA">
        <w:rPr>
          <w:rFonts w:ascii="Times New Roman" w:hAnsi="Times New Roman" w:cs="Times New Roman"/>
          <w:sz w:val="24"/>
          <w:szCs w:val="24"/>
        </w:rPr>
        <w:t xml:space="preserve">Коэффициент эффективности мероприятий данной программы равен </w:t>
      </w:r>
      <w:r w:rsidR="006767CA" w:rsidRPr="006767CA">
        <w:rPr>
          <w:rFonts w:ascii="Times New Roman" w:hAnsi="Times New Roman" w:cs="Times New Roman"/>
          <w:sz w:val="24"/>
          <w:szCs w:val="24"/>
        </w:rPr>
        <w:t>0,9</w:t>
      </w:r>
      <w:r w:rsidRPr="006767CA">
        <w:rPr>
          <w:rFonts w:ascii="Times New Roman" w:hAnsi="Times New Roman" w:cs="Times New Roman"/>
          <w:sz w:val="24"/>
          <w:szCs w:val="24"/>
        </w:rPr>
        <w:t>, что является выше      плановых показателей. Коэффиц</w:t>
      </w:r>
      <w:r w:rsidRPr="006767CA">
        <w:rPr>
          <w:rFonts w:ascii="Times New Roman" w:hAnsi="Times New Roman" w:cs="Times New Roman"/>
          <w:sz w:val="24"/>
          <w:szCs w:val="24"/>
        </w:rPr>
        <w:t>иент достижения   показ</w:t>
      </w:r>
      <w:r w:rsidR="006767CA" w:rsidRPr="006767CA">
        <w:rPr>
          <w:rFonts w:ascii="Times New Roman" w:hAnsi="Times New Roman" w:cs="Times New Roman"/>
          <w:sz w:val="24"/>
          <w:szCs w:val="24"/>
        </w:rPr>
        <w:t>ателей (индикаторов) достиг  0,9</w:t>
      </w:r>
      <w:r w:rsidRPr="006767CA">
        <w:rPr>
          <w:rFonts w:ascii="Times New Roman" w:hAnsi="Times New Roman" w:cs="Times New Roman"/>
          <w:sz w:val="24"/>
          <w:szCs w:val="24"/>
        </w:rPr>
        <w:t>5, также является плановым показателем.</w:t>
      </w:r>
    </w:p>
    <w:p w:rsidR="008D4AA2" w:rsidRPr="006767CA" w:rsidRDefault="00C25E98" w:rsidP="006102C1">
      <w:pPr>
        <w:tabs>
          <w:tab w:val="left" w:pos="3957"/>
        </w:tabs>
        <w:spacing w:after="0" w:line="240" w:lineRule="auto"/>
        <w:ind w:firstLine="567"/>
        <w:jc w:val="both"/>
        <w:rPr>
          <w:rFonts w:ascii="Times New Roman" w:hAnsi="Times New Roman"/>
        </w:rPr>
      </w:pPr>
      <w:r w:rsidRPr="006767CA">
        <w:rPr>
          <w:rFonts w:ascii="Times New Roman" w:eastAsia="Calibri" w:hAnsi="Times New Roman" w:cs="Times New Roman"/>
          <w:sz w:val="24"/>
          <w:szCs w:val="24"/>
        </w:rPr>
        <w:t>Оценка эффективности муниципальной программы осуществляется исходя из значений коэффициентов эффективности основных мероприятий, коэффициента качества достижения</w:t>
      </w:r>
      <w:r w:rsidRPr="006767CA">
        <w:rPr>
          <w:rFonts w:ascii="Times New Roman" w:eastAsia="Calibri" w:hAnsi="Times New Roman" w:cs="Times New Roman"/>
          <w:sz w:val="24"/>
          <w:szCs w:val="24"/>
        </w:rPr>
        <w:t xml:space="preserve"> показателей муниципальной программы, коэффициента качества управления муниципальной программой, рассчитанная согласно оценке эффективности м</w:t>
      </w:r>
      <w:r w:rsidR="006767CA" w:rsidRPr="006767CA">
        <w:rPr>
          <w:rFonts w:ascii="Times New Roman" w:eastAsia="Calibri" w:hAnsi="Times New Roman" w:cs="Times New Roman"/>
          <w:sz w:val="24"/>
          <w:szCs w:val="24"/>
        </w:rPr>
        <w:t>униципальной программы равна 1,06</w:t>
      </w:r>
      <w:r w:rsidRPr="006767CA">
        <w:rPr>
          <w:rFonts w:ascii="Times New Roman" w:eastAsia="Calibri" w:hAnsi="Times New Roman" w:cs="Times New Roman"/>
          <w:sz w:val="24"/>
          <w:szCs w:val="24"/>
        </w:rPr>
        <w:t>.</w:t>
      </w:r>
    </w:p>
    <w:p w:rsidR="008D4AA2" w:rsidRPr="006767CA" w:rsidRDefault="00C25E98" w:rsidP="006102C1">
      <w:pPr>
        <w:pStyle w:val="af"/>
        <w:tabs>
          <w:tab w:val="left" w:pos="426"/>
        </w:tabs>
        <w:spacing w:after="0"/>
        <w:ind w:left="0" w:firstLine="567"/>
        <w:jc w:val="both"/>
        <w:rPr>
          <w:rFonts w:ascii="Times New Roman" w:hAnsi="Times New Roman"/>
        </w:rPr>
      </w:pPr>
      <w:r w:rsidRPr="006767CA">
        <w:rPr>
          <w:rFonts w:ascii="Times New Roman" w:eastAsia="Calibri" w:hAnsi="Times New Roman" w:cs="Times New Roman"/>
          <w:sz w:val="24"/>
          <w:szCs w:val="24"/>
        </w:rPr>
        <w:t>Эффективность программы достигнута выше плановой, ее реализация будет продолжена</w:t>
      </w:r>
      <w:r w:rsidRPr="006767CA">
        <w:rPr>
          <w:rFonts w:ascii="Times New Roman" w:eastAsia="Calibri" w:hAnsi="Times New Roman" w:cs="Times New Roman"/>
          <w:sz w:val="24"/>
          <w:szCs w:val="24"/>
        </w:rPr>
        <w:t xml:space="preserve"> в 2026 году. </w:t>
      </w:r>
    </w:p>
    <w:p w:rsidR="008D4AA2" w:rsidRDefault="00C25E98">
      <w:pPr>
        <w:tabs>
          <w:tab w:val="left" w:pos="426"/>
        </w:tabs>
        <w:spacing w:after="0" w:line="240" w:lineRule="auto"/>
        <w:jc w:val="center"/>
        <w:rPr>
          <w:rFonts w:ascii="Times New Roman" w:hAnsi="Times New Roman"/>
          <w:color w:val="000000"/>
        </w:rPr>
      </w:pPr>
      <w:r>
        <w:rPr>
          <w:rFonts w:ascii="Times New Roman" w:eastAsia="Calibri" w:hAnsi="Times New Roman" w:cs="Times New Roman"/>
          <w:b/>
          <w:color w:val="000000"/>
          <w:sz w:val="24"/>
          <w:szCs w:val="24"/>
        </w:rPr>
        <w:t>Муниципальная программа</w:t>
      </w:r>
    </w:p>
    <w:p w:rsidR="008D4AA2" w:rsidRDefault="00C25E98">
      <w:pPr>
        <w:tabs>
          <w:tab w:val="left" w:pos="426"/>
        </w:tabs>
        <w:spacing w:after="0" w:line="240" w:lineRule="auto"/>
        <w:jc w:val="center"/>
        <w:rPr>
          <w:rFonts w:ascii="Times New Roman" w:hAnsi="Times New Roman"/>
          <w:color w:val="000000"/>
        </w:rPr>
      </w:pPr>
      <w:r>
        <w:rPr>
          <w:rFonts w:ascii="Times New Roman" w:eastAsia="Calibri" w:hAnsi="Times New Roman" w:cs="Times New Roman"/>
          <w:b/>
          <w:color w:val="000000"/>
          <w:sz w:val="24"/>
          <w:szCs w:val="24"/>
        </w:rPr>
        <w:t xml:space="preserve">«Формирование современной городской среды </w:t>
      </w:r>
    </w:p>
    <w:p w:rsidR="008D4AA2" w:rsidRDefault="00C25E98">
      <w:pPr>
        <w:tabs>
          <w:tab w:val="left" w:pos="426"/>
        </w:tabs>
        <w:spacing w:after="0" w:line="240" w:lineRule="auto"/>
        <w:jc w:val="center"/>
        <w:rPr>
          <w:rFonts w:ascii="Times New Roman" w:hAnsi="Times New Roman"/>
          <w:color w:val="000000"/>
        </w:rPr>
      </w:pPr>
      <w:r>
        <w:rPr>
          <w:rFonts w:ascii="Times New Roman" w:eastAsia="Calibri" w:hAnsi="Times New Roman" w:cs="Times New Roman"/>
          <w:b/>
          <w:color w:val="000000"/>
          <w:sz w:val="24"/>
          <w:szCs w:val="24"/>
        </w:rPr>
        <w:t xml:space="preserve">города Унеча на </w:t>
      </w:r>
      <w:r>
        <w:rPr>
          <w:rFonts w:ascii="Times New Roman" w:eastAsia="Calibri" w:hAnsi="Times New Roman" w:cs="Times New Roman"/>
          <w:b/>
          <w:color w:val="000000"/>
          <w:sz w:val="24"/>
          <w:szCs w:val="24"/>
          <w:u w:val="single"/>
        </w:rPr>
        <w:t>2018-2030</w:t>
      </w:r>
      <w:r>
        <w:rPr>
          <w:rFonts w:ascii="Times New Roman" w:eastAsia="Calibri" w:hAnsi="Times New Roman" w:cs="Times New Roman"/>
          <w:b/>
          <w:color w:val="000000"/>
          <w:sz w:val="24"/>
          <w:szCs w:val="24"/>
        </w:rPr>
        <w:t xml:space="preserve"> годы»</w:t>
      </w:r>
    </w:p>
    <w:p w:rsidR="008D4AA2" w:rsidRDefault="008D4AA2">
      <w:pPr>
        <w:tabs>
          <w:tab w:val="left" w:pos="426"/>
        </w:tabs>
        <w:spacing w:after="0" w:line="240" w:lineRule="auto"/>
        <w:jc w:val="center"/>
        <w:rPr>
          <w:rFonts w:ascii="Times New Roman" w:eastAsia="Calibri" w:hAnsi="Times New Roman" w:cs="Times New Roman"/>
          <w:b/>
          <w:color w:val="C9211E"/>
          <w:sz w:val="24"/>
          <w:szCs w:val="24"/>
        </w:rPr>
      </w:pPr>
    </w:p>
    <w:p w:rsidR="008D4AA2" w:rsidRPr="003B7198" w:rsidRDefault="00C25E98">
      <w:pPr>
        <w:tabs>
          <w:tab w:val="left" w:pos="3957"/>
        </w:tabs>
        <w:spacing w:after="0" w:line="240" w:lineRule="auto"/>
        <w:ind w:firstLine="567"/>
        <w:jc w:val="both"/>
        <w:rPr>
          <w:rFonts w:ascii="Times New Roman" w:hAnsi="Times New Roman"/>
        </w:rPr>
      </w:pPr>
      <w:r w:rsidRPr="003B7198">
        <w:rPr>
          <w:rFonts w:ascii="Times New Roman" w:eastAsia="Calibri" w:hAnsi="Times New Roman" w:cs="Times New Roman"/>
          <w:sz w:val="24"/>
          <w:szCs w:val="24"/>
        </w:rPr>
        <w:t xml:space="preserve">Программа утверждена постановлением администрации </w:t>
      </w:r>
      <w:proofErr w:type="spellStart"/>
      <w:r w:rsidRPr="003B7198">
        <w:rPr>
          <w:rFonts w:ascii="Times New Roman" w:eastAsia="Calibri" w:hAnsi="Times New Roman" w:cs="Times New Roman"/>
          <w:sz w:val="24"/>
          <w:szCs w:val="24"/>
        </w:rPr>
        <w:t>Унечского</w:t>
      </w:r>
      <w:proofErr w:type="spellEnd"/>
      <w:r w:rsidRPr="003B7198">
        <w:rPr>
          <w:rFonts w:ascii="Times New Roman" w:eastAsia="Calibri" w:hAnsi="Times New Roman" w:cs="Times New Roman"/>
          <w:sz w:val="24"/>
          <w:szCs w:val="24"/>
        </w:rPr>
        <w:t xml:space="preserve"> района  от 29.11.2017   №391 (с учетом изменений и дополнений). </w:t>
      </w:r>
    </w:p>
    <w:p w:rsidR="008D4AA2" w:rsidRPr="003B7198" w:rsidRDefault="00C25E98">
      <w:pPr>
        <w:spacing w:after="0" w:line="240" w:lineRule="auto"/>
        <w:jc w:val="both"/>
        <w:rPr>
          <w:rFonts w:ascii="Times New Roman" w:hAnsi="Times New Roman"/>
        </w:rPr>
      </w:pPr>
      <w:r w:rsidRPr="003B7198">
        <w:rPr>
          <w:rFonts w:ascii="Times New Roman" w:eastAsia="Calibri" w:hAnsi="Times New Roman" w:cs="Times New Roman"/>
          <w:sz w:val="24"/>
          <w:szCs w:val="24"/>
        </w:rPr>
        <w:t xml:space="preserve">        Целью да</w:t>
      </w:r>
      <w:r w:rsidRPr="003B7198">
        <w:rPr>
          <w:rFonts w:ascii="Times New Roman" w:eastAsia="Calibri" w:hAnsi="Times New Roman" w:cs="Times New Roman"/>
          <w:sz w:val="24"/>
          <w:szCs w:val="24"/>
        </w:rPr>
        <w:t xml:space="preserve">нной программы  является </w:t>
      </w:r>
      <w:r w:rsidRPr="003B7198">
        <w:rPr>
          <w:rFonts w:ascii="Times New Roman" w:hAnsi="Times New Roman" w:cs="Times New Roman"/>
          <w:spacing w:val="2"/>
          <w:sz w:val="24"/>
          <w:szCs w:val="24"/>
        </w:rPr>
        <w:t>повышение качества и комфорта городской среды на территории муниципального образования «</w:t>
      </w:r>
      <w:proofErr w:type="spellStart"/>
      <w:r w:rsidRPr="003B7198">
        <w:rPr>
          <w:rFonts w:ascii="Times New Roman" w:hAnsi="Times New Roman" w:cs="Times New Roman"/>
          <w:spacing w:val="2"/>
          <w:sz w:val="24"/>
          <w:szCs w:val="24"/>
        </w:rPr>
        <w:t>Унечское</w:t>
      </w:r>
      <w:proofErr w:type="spellEnd"/>
      <w:r w:rsidRPr="003B7198">
        <w:rPr>
          <w:rFonts w:ascii="Times New Roman" w:hAnsi="Times New Roman" w:cs="Times New Roman"/>
          <w:spacing w:val="2"/>
          <w:sz w:val="24"/>
          <w:szCs w:val="24"/>
        </w:rPr>
        <w:t xml:space="preserve"> городское поселение </w:t>
      </w:r>
      <w:proofErr w:type="spellStart"/>
      <w:r w:rsidRPr="003B7198">
        <w:rPr>
          <w:rFonts w:ascii="Times New Roman" w:hAnsi="Times New Roman" w:cs="Times New Roman"/>
          <w:spacing w:val="2"/>
          <w:sz w:val="24"/>
          <w:szCs w:val="24"/>
        </w:rPr>
        <w:t>Унечского</w:t>
      </w:r>
      <w:proofErr w:type="spellEnd"/>
      <w:r w:rsidRPr="003B7198">
        <w:rPr>
          <w:rFonts w:ascii="Times New Roman" w:hAnsi="Times New Roman" w:cs="Times New Roman"/>
          <w:spacing w:val="2"/>
          <w:sz w:val="24"/>
          <w:szCs w:val="24"/>
        </w:rPr>
        <w:t xml:space="preserve"> муниципального района Брянской области».</w:t>
      </w:r>
    </w:p>
    <w:p w:rsidR="008D4AA2" w:rsidRPr="003B7198" w:rsidRDefault="00C25E98">
      <w:pPr>
        <w:spacing w:after="0" w:line="240" w:lineRule="auto"/>
        <w:ind w:firstLine="567"/>
        <w:jc w:val="both"/>
        <w:rPr>
          <w:rFonts w:ascii="Times New Roman" w:hAnsi="Times New Roman"/>
        </w:rPr>
      </w:pPr>
      <w:r w:rsidRPr="003B7198">
        <w:rPr>
          <w:rFonts w:ascii="Times New Roman" w:hAnsi="Times New Roman" w:cs="Times New Roman"/>
          <w:sz w:val="24"/>
          <w:szCs w:val="24"/>
        </w:rPr>
        <w:t xml:space="preserve">Задача муниципальной программы - </w:t>
      </w:r>
      <w:r w:rsidRPr="003B7198">
        <w:rPr>
          <w:rFonts w:ascii="Times New Roman" w:hAnsi="Times New Roman" w:cs="Times New Roman"/>
          <w:spacing w:val="2"/>
          <w:sz w:val="24"/>
          <w:szCs w:val="24"/>
        </w:rPr>
        <w:t xml:space="preserve">реализация регионального </w:t>
      </w:r>
      <w:r w:rsidRPr="003B7198">
        <w:rPr>
          <w:rFonts w:ascii="Times New Roman" w:hAnsi="Times New Roman" w:cs="Times New Roman"/>
          <w:spacing w:val="2"/>
          <w:sz w:val="24"/>
          <w:szCs w:val="24"/>
        </w:rPr>
        <w:t>проекта "Формирование комфортной городской среды".</w:t>
      </w:r>
    </w:p>
    <w:p w:rsidR="008D4AA2" w:rsidRPr="003B7198" w:rsidRDefault="00C25E98">
      <w:pPr>
        <w:spacing w:after="0" w:line="240" w:lineRule="auto"/>
        <w:ind w:firstLine="567"/>
        <w:jc w:val="center"/>
        <w:rPr>
          <w:rFonts w:ascii="Times New Roman" w:hAnsi="Times New Roman"/>
        </w:rPr>
      </w:pPr>
      <w:r w:rsidRPr="003B7198">
        <w:rPr>
          <w:rFonts w:ascii="Times New Roman" w:eastAsia="Times New Roman" w:hAnsi="Times New Roman" w:cs="Times New Roman"/>
          <w:bCs/>
          <w:sz w:val="24"/>
          <w:szCs w:val="24"/>
        </w:rPr>
        <w:t xml:space="preserve">Информация о ходе реализации целевых индикаторов программы </w:t>
      </w:r>
    </w:p>
    <w:p w:rsidR="008D4AA2" w:rsidRPr="003B7198" w:rsidRDefault="00C25E98">
      <w:pPr>
        <w:spacing w:after="0" w:line="240" w:lineRule="auto"/>
        <w:ind w:firstLine="567"/>
        <w:jc w:val="center"/>
        <w:rPr>
          <w:rFonts w:ascii="Times New Roman" w:hAnsi="Times New Roman"/>
        </w:rPr>
      </w:pPr>
      <w:r w:rsidRPr="003B7198">
        <w:rPr>
          <w:rFonts w:ascii="Times New Roman" w:eastAsia="Times New Roman" w:hAnsi="Times New Roman" w:cs="Times New Roman"/>
          <w:bCs/>
          <w:sz w:val="24"/>
          <w:szCs w:val="24"/>
        </w:rPr>
        <w:t xml:space="preserve">и их финансовом </w:t>
      </w:r>
      <w:proofErr w:type="gramStart"/>
      <w:r w:rsidRPr="003B7198">
        <w:rPr>
          <w:rFonts w:ascii="Times New Roman" w:eastAsia="Times New Roman" w:hAnsi="Times New Roman" w:cs="Times New Roman"/>
          <w:bCs/>
          <w:sz w:val="24"/>
          <w:szCs w:val="24"/>
        </w:rPr>
        <w:t>обеспечении</w:t>
      </w:r>
      <w:proofErr w:type="gramEnd"/>
      <w:r w:rsidRPr="003B7198">
        <w:rPr>
          <w:rFonts w:ascii="Times New Roman" w:eastAsia="Times New Roman" w:hAnsi="Times New Roman" w:cs="Times New Roman"/>
          <w:bCs/>
          <w:sz w:val="24"/>
          <w:szCs w:val="24"/>
        </w:rPr>
        <w:t xml:space="preserve"> за 2025 год</w:t>
      </w:r>
    </w:p>
    <w:p w:rsidR="008D4AA2" w:rsidRDefault="00C25E98">
      <w:pPr>
        <w:widowControl w:val="0"/>
        <w:spacing w:after="120" w:line="252" w:lineRule="auto"/>
        <w:jc w:val="center"/>
        <w:rPr>
          <w:rFonts w:ascii="Times New Roman" w:hAnsi="Times New Roman"/>
        </w:rPr>
      </w:pPr>
      <w:r>
        <w:rPr>
          <w:rFonts w:ascii="Times New Roman" w:hAnsi="Times New Roman"/>
          <w:sz w:val="24"/>
          <w:szCs w:val="24"/>
        </w:rPr>
        <w:t>Анализ результативности программы:</w:t>
      </w:r>
    </w:p>
    <w:tbl>
      <w:tblPr>
        <w:tblW w:w="10220" w:type="dxa"/>
        <w:tblInd w:w="69" w:type="dxa"/>
        <w:tblLayout w:type="fixed"/>
        <w:tblCellMar>
          <w:left w:w="75" w:type="dxa"/>
          <w:right w:w="75" w:type="dxa"/>
        </w:tblCellMar>
        <w:tblLook w:val="0000" w:firstRow="0" w:lastRow="0" w:firstColumn="0" w:lastColumn="0" w:noHBand="0" w:noVBand="0"/>
      </w:tblPr>
      <w:tblGrid>
        <w:gridCol w:w="510"/>
        <w:gridCol w:w="1426"/>
        <w:gridCol w:w="795"/>
        <w:gridCol w:w="735"/>
        <w:gridCol w:w="510"/>
        <w:gridCol w:w="975"/>
        <w:gridCol w:w="962"/>
        <w:gridCol w:w="969"/>
        <w:gridCol w:w="1246"/>
        <w:gridCol w:w="1248"/>
        <w:gridCol w:w="844"/>
      </w:tblGrid>
      <w:tr w:rsidR="008D4AA2">
        <w:trPr>
          <w:trHeight w:val="320"/>
        </w:trPr>
        <w:tc>
          <w:tcPr>
            <w:tcW w:w="509" w:type="dxa"/>
            <w:vMerge w:val="restart"/>
            <w:tcBorders>
              <w:top w:val="single" w:sz="6" w:space="0" w:color="000000"/>
              <w:left w:val="single" w:sz="6" w:space="0" w:color="000000"/>
              <w:bottom w:val="single" w:sz="6" w:space="0" w:color="000000"/>
              <w:right w:val="single" w:sz="6" w:space="0" w:color="000000"/>
            </w:tcBorders>
          </w:tcPr>
          <w:p w:rsidR="008D4AA2" w:rsidRPr="006102C1" w:rsidRDefault="00C25E98" w:rsidP="006102C1">
            <w:pPr>
              <w:widowControl w:val="0"/>
              <w:spacing w:after="0" w:line="240" w:lineRule="auto"/>
              <w:ind w:firstLine="37"/>
              <w:jc w:val="center"/>
              <w:rPr>
                <w:rFonts w:ascii="Times New Roman" w:hAnsi="Times New Roman"/>
                <w:sz w:val="18"/>
                <w:szCs w:val="18"/>
              </w:rPr>
            </w:pPr>
            <w:r w:rsidRPr="006102C1">
              <w:rPr>
                <w:rFonts w:ascii="Times New Roman" w:hAnsi="Times New Roman"/>
                <w:sz w:val="18"/>
                <w:szCs w:val="18"/>
              </w:rPr>
              <w:t>№</w:t>
            </w:r>
          </w:p>
        </w:tc>
        <w:tc>
          <w:tcPr>
            <w:tcW w:w="1425" w:type="dxa"/>
            <w:vMerge w:val="restart"/>
            <w:tcBorders>
              <w:top w:val="single" w:sz="6" w:space="0" w:color="000000"/>
              <w:left w:val="single" w:sz="6" w:space="0" w:color="000000"/>
              <w:bottom w:val="single" w:sz="6" w:space="0" w:color="000000"/>
              <w:right w:val="single" w:sz="6" w:space="0" w:color="000000"/>
            </w:tcBorders>
          </w:tcPr>
          <w:p w:rsidR="008D4AA2" w:rsidRPr="006102C1" w:rsidRDefault="00C25E98" w:rsidP="006102C1">
            <w:pPr>
              <w:widowControl w:val="0"/>
              <w:spacing w:after="0" w:line="240" w:lineRule="auto"/>
              <w:ind w:firstLine="15"/>
              <w:jc w:val="center"/>
              <w:rPr>
                <w:rFonts w:ascii="Times New Roman" w:hAnsi="Times New Roman"/>
                <w:sz w:val="18"/>
                <w:szCs w:val="18"/>
              </w:rPr>
            </w:pPr>
            <w:r w:rsidRPr="006102C1">
              <w:rPr>
                <w:rFonts w:ascii="Times New Roman" w:hAnsi="Times New Roman"/>
                <w:sz w:val="18"/>
                <w:szCs w:val="18"/>
              </w:rPr>
              <w:t>Наименование</w:t>
            </w:r>
          </w:p>
          <w:p w:rsidR="008D4AA2" w:rsidRPr="006102C1" w:rsidRDefault="00C25E98" w:rsidP="006102C1">
            <w:pPr>
              <w:widowControl w:val="0"/>
              <w:spacing w:after="0" w:line="240" w:lineRule="auto"/>
              <w:ind w:firstLine="15"/>
              <w:jc w:val="center"/>
              <w:rPr>
                <w:rFonts w:ascii="Times New Roman" w:hAnsi="Times New Roman"/>
                <w:sz w:val="18"/>
                <w:szCs w:val="18"/>
              </w:rPr>
            </w:pPr>
            <w:r w:rsidRPr="006102C1">
              <w:rPr>
                <w:rFonts w:ascii="Times New Roman" w:hAnsi="Times New Roman"/>
                <w:sz w:val="18"/>
                <w:szCs w:val="18"/>
              </w:rPr>
              <w:t>мероприятия</w:t>
            </w:r>
          </w:p>
        </w:tc>
        <w:tc>
          <w:tcPr>
            <w:tcW w:w="795" w:type="dxa"/>
            <w:vMerge w:val="restart"/>
            <w:tcBorders>
              <w:top w:val="single" w:sz="6" w:space="0" w:color="000000"/>
              <w:left w:val="single" w:sz="6" w:space="0" w:color="000000"/>
              <w:bottom w:val="single" w:sz="6" w:space="0" w:color="000000"/>
              <w:right w:val="single" w:sz="6" w:space="0" w:color="000000"/>
            </w:tcBorders>
          </w:tcPr>
          <w:p w:rsidR="008D4AA2" w:rsidRPr="006102C1" w:rsidRDefault="00C25E98" w:rsidP="006102C1">
            <w:pPr>
              <w:widowControl w:val="0"/>
              <w:spacing w:after="0" w:line="240" w:lineRule="auto"/>
              <w:jc w:val="center"/>
              <w:rPr>
                <w:rFonts w:ascii="Times New Roman" w:hAnsi="Times New Roman"/>
                <w:sz w:val="18"/>
                <w:szCs w:val="18"/>
              </w:rPr>
            </w:pPr>
            <w:r w:rsidRPr="006102C1">
              <w:rPr>
                <w:rFonts w:ascii="Times New Roman" w:hAnsi="Times New Roman"/>
                <w:sz w:val="18"/>
                <w:szCs w:val="18"/>
              </w:rPr>
              <w:t>Срок</w:t>
            </w:r>
          </w:p>
          <w:p w:rsidR="008D4AA2" w:rsidRPr="006102C1" w:rsidRDefault="00C25E98" w:rsidP="006102C1">
            <w:pPr>
              <w:widowControl w:val="0"/>
              <w:spacing w:after="0" w:line="240" w:lineRule="auto"/>
              <w:jc w:val="center"/>
              <w:rPr>
                <w:rFonts w:ascii="Times New Roman" w:hAnsi="Times New Roman"/>
                <w:sz w:val="18"/>
                <w:szCs w:val="18"/>
              </w:rPr>
            </w:pPr>
            <w:r w:rsidRPr="006102C1">
              <w:rPr>
                <w:rFonts w:ascii="Times New Roman" w:hAnsi="Times New Roman"/>
                <w:sz w:val="18"/>
                <w:szCs w:val="18"/>
              </w:rPr>
              <w:t>исполнения</w:t>
            </w:r>
          </w:p>
        </w:tc>
        <w:tc>
          <w:tcPr>
            <w:tcW w:w="4151" w:type="dxa"/>
            <w:gridSpan w:val="5"/>
            <w:tcBorders>
              <w:top w:val="single" w:sz="6" w:space="0" w:color="000000"/>
              <w:left w:val="single" w:sz="6" w:space="0" w:color="000000"/>
              <w:bottom w:val="single" w:sz="6" w:space="0" w:color="000000"/>
              <w:right w:val="single" w:sz="6" w:space="0" w:color="000000"/>
            </w:tcBorders>
          </w:tcPr>
          <w:p w:rsidR="008D4AA2" w:rsidRPr="006102C1" w:rsidRDefault="00C25E98" w:rsidP="006102C1">
            <w:pPr>
              <w:widowControl w:val="0"/>
              <w:spacing w:after="0" w:line="240" w:lineRule="auto"/>
              <w:jc w:val="center"/>
              <w:rPr>
                <w:rFonts w:ascii="Times New Roman" w:hAnsi="Times New Roman"/>
                <w:sz w:val="18"/>
                <w:szCs w:val="18"/>
              </w:rPr>
            </w:pPr>
            <w:r w:rsidRPr="006102C1">
              <w:rPr>
                <w:rFonts w:ascii="Times New Roman" w:hAnsi="Times New Roman"/>
                <w:sz w:val="18"/>
                <w:szCs w:val="18"/>
              </w:rPr>
              <w:t xml:space="preserve">Целевые показатели </w:t>
            </w:r>
            <w:r w:rsidRPr="006102C1">
              <w:rPr>
                <w:rFonts w:ascii="Times New Roman" w:hAnsi="Times New Roman"/>
                <w:sz w:val="18"/>
                <w:szCs w:val="18"/>
              </w:rPr>
              <w:t>(индикаторы)</w:t>
            </w:r>
          </w:p>
        </w:tc>
        <w:tc>
          <w:tcPr>
            <w:tcW w:w="3338" w:type="dxa"/>
            <w:gridSpan w:val="3"/>
            <w:vMerge w:val="restart"/>
            <w:tcBorders>
              <w:top w:val="single" w:sz="6" w:space="0" w:color="000000"/>
              <w:left w:val="single" w:sz="6" w:space="0" w:color="000000"/>
              <w:bottom w:val="single" w:sz="6" w:space="0" w:color="000000"/>
              <w:right w:val="single" w:sz="6" w:space="0" w:color="000000"/>
            </w:tcBorders>
          </w:tcPr>
          <w:p w:rsidR="008D4AA2" w:rsidRPr="006102C1" w:rsidRDefault="00C25E98" w:rsidP="006102C1">
            <w:pPr>
              <w:widowControl w:val="0"/>
              <w:spacing w:after="0" w:line="240" w:lineRule="auto"/>
              <w:ind w:firstLine="53"/>
              <w:jc w:val="center"/>
              <w:rPr>
                <w:rFonts w:ascii="Times New Roman" w:hAnsi="Times New Roman"/>
                <w:sz w:val="18"/>
                <w:szCs w:val="18"/>
              </w:rPr>
            </w:pPr>
            <w:r w:rsidRPr="006102C1">
              <w:rPr>
                <w:rFonts w:ascii="Times New Roman" w:hAnsi="Times New Roman"/>
                <w:sz w:val="18"/>
                <w:szCs w:val="18"/>
              </w:rPr>
              <w:t>Объем бюджетных расходов, рублей</w:t>
            </w:r>
          </w:p>
        </w:tc>
      </w:tr>
      <w:tr w:rsidR="008D4AA2">
        <w:trPr>
          <w:trHeight w:val="441"/>
        </w:trPr>
        <w:tc>
          <w:tcPr>
            <w:tcW w:w="509" w:type="dxa"/>
            <w:vMerge/>
            <w:tcBorders>
              <w:top w:val="single" w:sz="6" w:space="0" w:color="000000"/>
              <w:left w:val="single" w:sz="6" w:space="0" w:color="000000"/>
              <w:bottom w:val="single" w:sz="6" w:space="0" w:color="000000"/>
              <w:right w:val="single" w:sz="6" w:space="0" w:color="000000"/>
            </w:tcBorders>
          </w:tcPr>
          <w:p w:rsidR="008D4AA2" w:rsidRPr="006102C1" w:rsidRDefault="008D4AA2" w:rsidP="006102C1">
            <w:pPr>
              <w:widowControl w:val="0"/>
              <w:spacing w:after="0" w:line="240" w:lineRule="auto"/>
              <w:ind w:firstLine="540"/>
              <w:jc w:val="center"/>
              <w:rPr>
                <w:rFonts w:ascii="Times New Roman" w:hAnsi="Times New Roman"/>
                <w:sz w:val="18"/>
                <w:szCs w:val="18"/>
              </w:rPr>
            </w:pPr>
          </w:p>
        </w:tc>
        <w:tc>
          <w:tcPr>
            <w:tcW w:w="1425" w:type="dxa"/>
            <w:vMerge/>
            <w:tcBorders>
              <w:top w:val="single" w:sz="6" w:space="0" w:color="000000"/>
              <w:left w:val="single" w:sz="6" w:space="0" w:color="000000"/>
              <w:bottom w:val="single" w:sz="6" w:space="0" w:color="000000"/>
              <w:right w:val="single" w:sz="6" w:space="0" w:color="000000"/>
            </w:tcBorders>
          </w:tcPr>
          <w:p w:rsidR="008D4AA2" w:rsidRPr="006102C1" w:rsidRDefault="008D4AA2" w:rsidP="006102C1">
            <w:pPr>
              <w:widowControl w:val="0"/>
              <w:spacing w:after="0" w:line="240" w:lineRule="auto"/>
              <w:ind w:firstLine="540"/>
              <w:jc w:val="center"/>
              <w:rPr>
                <w:rFonts w:ascii="Times New Roman" w:hAnsi="Times New Roman"/>
                <w:sz w:val="18"/>
                <w:szCs w:val="18"/>
              </w:rPr>
            </w:pPr>
          </w:p>
        </w:tc>
        <w:tc>
          <w:tcPr>
            <w:tcW w:w="795" w:type="dxa"/>
            <w:vMerge/>
            <w:tcBorders>
              <w:top w:val="single" w:sz="6" w:space="0" w:color="000000"/>
              <w:left w:val="single" w:sz="6" w:space="0" w:color="000000"/>
              <w:bottom w:val="single" w:sz="6" w:space="0" w:color="000000"/>
              <w:right w:val="single" w:sz="6" w:space="0" w:color="000000"/>
            </w:tcBorders>
          </w:tcPr>
          <w:p w:rsidR="008D4AA2" w:rsidRPr="006102C1" w:rsidRDefault="008D4AA2" w:rsidP="006102C1">
            <w:pPr>
              <w:widowControl w:val="0"/>
              <w:spacing w:after="0" w:line="240" w:lineRule="auto"/>
              <w:ind w:firstLine="540"/>
              <w:jc w:val="center"/>
              <w:rPr>
                <w:rFonts w:ascii="Times New Roman" w:hAnsi="Times New Roman"/>
                <w:sz w:val="18"/>
                <w:szCs w:val="18"/>
              </w:rPr>
            </w:pPr>
          </w:p>
        </w:tc>
        <w:tc>
          <w:tcPr>
            <w:tcW w:w="735" w:type="dxa"/>
            <w:vMerge w:val="restart"/>
            <w:tcBorders>
              <w:top w:val="single" w:sz="6" w:space="0" w:color="000000"/>
              <w:left w:val="single" w:sz="6" w:space="0" w:color="000000"/>
              <w:bottom w:val="single" w:sz="6" w:space="0" w:color="000000"/>
              <w:right w:val="single" w:sz="6" w:space="0" w:color="000000"/>
            </w:tcBorders>
          </w:tcPr>
          <w:p w:rsidR="008D4AA2" w:rsidRPr="006102C1" w:rsidRDefault="00C25E98" w:rsidP="006102C1">
            <w:pPr>
              <w:widowControl w:val="0"/>
              <w:spacing w:after="0" w:line="240" w:lineRule="auto"/>
              <w:jc w:val="center"/>
              <w:rPr>
                <w:rFonts w:ascii="Times New Roman" w:hAnsi="Times New Roman"/>
                <w:sz w:val="18"/>
                <w:szCs w:val="18"/>
              </w:rPr>
            </w:pPr>
            <w:r w:rsidRPr="006102C1">
              <w:rPr>
                <w:rFonts w:ascii="Times New Roman" w:hAnsi="Times New Roman"/>
                <w:sz w:val="18"/>
                <w:szCs w:val="18"/>
              </w:rPr>
              <w:t>наименование</w:t>
            </w:r>
          </w:p>
          <w:p w:rsidR="008D4AA2" w:rsidRPr="006102C1" w:rsidRDefault="00C25E98" w:rsidP="006102C1">
            <w:pPr>
              <w:widowControl w:val="0"/>
              <w:spacing w:after="0" w:line="240" w:lineRule="auto"/>
              <w:jc w:val="center"/>
              <w:rPr>
                <w:rFonts w:ascii="Times New Roman" w:hAnsi="Times New Roman"/>
                <w:sz w:val="18"/>
                <w:szCs w:val="18"/>
              </w:rPr>
            </w:pPr>
            <w:r w:rsidRPr="006102C1">
              <w:rPr>
                <w:rFonts w:ascii="Times New Roman" w:hAnsi="Times New Roman"/>
                <w:sz w:val="18"/>
                <w:szCs w:val="18"/>
              </w:rPr>
              <w:lastRenderedPageBreak/>
              <w:t>показателя</w:t>
            </w:r>
          </w:p>
          <w:p w:rsidR="008D4AA2" w:rsidRPr="006102C1" w:rsidRDefault="00C25E98" w:rsidP="006102C1">
            <w:pPr>
              <w:widowControl w:val="0"/>
              <w:spacing w:after="0" w:line="240" w:lineRule="auto"/>
              <w:jc w:val="center"/>
              <w:rPr>
                <w:rFonts w:ascii="Times New Roman" w:hAnsi="Times New Roman"/>
                <w:sz w:val="18"/>
                <w:szCs w:val="18"/>
              </w:rPr>
            </w:pPr>
            <w:r w:rsidRPr="006102C1">
              <w:rPr>
                <w:rFonts w:ascii="Times New Roman" w:hAnsi="Times New Roman"/>
                <w:sz w:val="18"/>
                <w:szCs w:val="18"/>
              </w:rPr>
              <w:t>(индикатора)</w:t>
            </w:r>
          </w:p>
        </w:tc>
        <w:tc>
          <w:tcPr>
            <w:tcW w:w="510" w:type="dxa"/>
            <w:vMerge w:val="restart"/>
            <w:tcBorders>
              <w:top w:val="single" w:sz="6" w:space="0" w:color="000000"/>
              <w:left w:val="single" w:sz="6" w:space="0" w:color="000000"/>
              <w:bottom w:val="single" w:sz="6" w:space="0" w:color="000000"/>
              <w:right w:val="single" w:sz="6" w:space="0" w:color="000000"/>
            </w:tcBorders>
          </w:tcPr>
          <w:p w:rsidR="008D4AA2" w:rsidRPr="006102C1" w:rsidRDefault="00C25E98" w:rsidP="006102C1">
            <w:pPr>
              <w:widowControl w:val="0"/>
              <w:spacing w:after="0" w:line="240" w:lineRule="auto"/>
              <w:jc w:val="center"/>
              <w:rPr>
                <w:rFonts w:ascii="Times New Roman" w:hAnsi="Times New Roman"/>
                <w:sz w:val="18"/>
                <w:szCs w:val="18"/>
              </w:rPr>
            </w:pPr>
            <w:r w:rsidRPr="006102C1">
              <w:rPr>
                <w:rFonts w:ascii="Times New Roman" w:hAnsi="Times New Roman"/>
                <w:sz w:val="18"/>
                <w:szCs w:val="18"/>
              </w:rPr>
              <w:lastRenderedPageBreak/>
              <w:t>единиц</w:t>
            </w:r>
            <w:r w:rsidRPr="006102C1">
              <w:rPr>
                <w:rFonts w:ascii="Times New Roman" w:hAnsi="Times New Roman"/>
                <w:sz w:val="18"/>
                <w:szCs w:val="18"/>
              </w:rPr>
              <w:lastRenderedPageBreak/>
              <w:t>а</w:t>
            </w:r>
          </w:p>
          <w:p w:rsidR="008D4AA2" w:rsidRPr="006102C1" w:rsidRDefault="00C25E98" w:rsidP="006102C1">
            <w:pPr>
              <w:widowControl w:val="0"/>
              <w:spacing w:after="0" w:line="240" w:lineRule="auto"/>
              <w:ind w:hanging="33"/>
              <w:jc w:val="center"/>
              <w:rPr>
                <w:rFonts w:ascii="Times New Roman" w:hAnsi="Times New Roman"/>
                <w:sz w:val="18"/>
                <w:szCs w:val="18"/>
              </w:rPr>
            </w:pPr>
            <w:r w:rsidRPr="006102C1">
              <w:rPr>
                <w:rFonts w:ascii="Times New Roman" w:hAnsi="Times New Roman"/>
                <w:sz w:val="18"/>
                <w:szCs w:val="18"/>
              </w:rPr>
              <w:t>измерения</w:t>
            </w:r>
          </w:p>
        </w:tc>
        <w:tc>
          <w:tcPr>
            <w:tcW w:w="975" w:type="dxa"/>
            <w:vMerge w:val="restart"/>
            <w:tcBorders>
              <w:top w:val="single" w:sz="6" w:space="0" w:color="000000"/>
              <w:left w:val="single" w:sz="6" w:space="0" w:color="000000"/>
              <w:bottom w:val="single" w:sz="6" w:space="0" w:color="000000"/>
              <w:right w:val="single" w:sz="6" w:space="0" w:color="000000"/>
            </w:tcBorders>
          </w:tcPr>
          <w:p w:rsidR="008D4AA2" w:rsidRPr="006102C1" w:rsidRDefault="00C25E98" w:rsidP="006102C1">
            <w:pPr>
              <w:widowControl w:val="0"/>
              <w:spacing w:after="0" w:line="240" w:lineRule="auto"/>
              <w:ind w:hanging="52"/>
              <w:jc w:val="center"/>
              <w:rPr>
                <w:rFonts w:ascii="Times New Roman" w:hAnsi="Times New Roman"/>
                <w:sz w:val="18"/>
                <w:szCs w:val="18"/>
              </w:rPr>
            </w:pPr>
            <w:r w:rsidRPr="006102C1">
              <w:rPr>
                <w:rFonts w:ascii="Times New Roman" w:hAnsi="Times New Roman"/>
                <w:sz w:val="18"/>
                <w:szCs w:val="18"/>
              </w:rPr>
              <w:lastRenderedPageBreak/>
              <w:t>плановое</w:t>
            </w:r>
          </w:p>
          <w:p w:rsidR="008D4AA2" w:rsidRPr="006102C1" w:rsidRDefault="00C25E98" w:rsidP="006102C1">
            <w:pPr>
              <w:widowControl w:val="0"/>
              <w:spacing w:after="0" w:line="240" w:lineRule="auto"/>
              <w:jc w:val="center"/>
              <w:rPr>
                <w:rFonts w:ascii="Times New Roman" w:hAnsi="Times New Roman"/>
                <w:sz w:val="18"/>
                <w:szCs w:val="18"/>
              </w:rPr>
            </w:pPr>
            <w:r w:rsidRPr="006102C1">
              <w:rPr>
                <w:rFonts w:ascii="Times New Roman" w:hAnsi="Times New Roman"/>
                <w:sz w:val="18"/>
                <w:szCs w:val="18"/>
              </w:rPr>
              <w:t>значение</w:t>
            </w:r>
          </w:p>
        </w:tc>
        <w:tc>
          <w:tcPr>
            <w:tcW w:w="962" w:type="dxa"/>
            <w:vMerge w:val="restart"/>
            <w:tcBorders>
              <w:top w:val="single" w:sz="6" w:space="0" w:color="000000"/>
              <w:left w:val="single" w:sz="6" w:space="0" w:color="000000"/>
              <w:bottom w:val="single" w:sz="6" w:space="0" w:color="000000"/>
              <w:right w:val="single" w:sz="6" w:space="0" w:color="000000"/>
            </w:tcBorders>
          </w:tcPr>
          <w:p w:rsidR="008D4AA2" w:rsidRPr="006102C1" w:rsidRDefault="00C25E98" w:rsidP="006102C1">
            <w:pPr>
              <w:widowControl w:val="0"/>
              <w:spacing w:after="0" w:line="240" w:lineRule="auto"/>
              <w:jc w:val="center"/>
              <w:rPr>
                <w:rFonts w:ascii="Times New Roman" w:hAnsi="Times New Roman"/>
                <w:sz w:val="18"/>
                <w:szCs w:val="18"/>
              </w:rPr>
            </w:pPr>
            <w:r w:rsidRPr="006102C1">
              <w:rPr>
                <w:rFonts w:ascii="Times New Roman" w:hAnsi="Times New Roman"/>
                <w:sz w:val="18"/>
                <w:szCs w:val="18"/>
              </w:rPr>
              <w:t>фактическое</w:t>
            </w:r>
          </w:p>
          <w:p w:rsidR="008D4AA2" w:rsidRPr="006102C1" w:rsidRDefault="00C25E98" w:rsidP="006102C1">
            <w:pPr>
              <w:widowControl w:val="0"/>
              <w:spacing w:after="0" w:line="240" w:lineRule="auto"/>
              <w:jc w:val="center"/>
              <w:rPr>
                <w:rFonts w:ascii="Times New Roman" w:hAnsi="Times New Roman"/>
                <w:sz w:val="18"/>
                <w:szCs w:val="18"/>
              </w:rPr>
            </w:pPr>
            <w:r w:rsidRPr="006102C1">
              <w:rPr>
                <w:rFonts w:ascii="Times New Roman" w:hAnsi="Times New Roman"/>
                <w:sz w:val="18"/>
                <w:szCs w:val="18"/>
              </w:rPr>
              <w:lastRenderedPageBreak/>
              <w:t>значение</w:t>
            </w:r>
          </w:p>
        </w:tc>
        <w:tc>
          <w:tcPr>
            <w:tcW w:w="969" w:type="dxa"/>
            <w:vMerge w:val="restart"/>
            <w:tcBorders>
              <w:top w:val="single" w:sz="6" w:space="0" w:color="000000"/>
              <w:left w:val="single" w:sz="6" w:space="0" w:color="000000"/>
              <w:bottom w:val="single" w:sz="6" w:space="0" w:color="000000"/>
              <w:right w:val="single" w:sz="6" w:space="0" w:color="000000"/>
            </w:tcBorders>
          </w:tcPr>
          <w:p w:rsidR="008D4AA2" w:rsidRPr="006102C1" w:rsidRDefault="00C25E98" w:rsidP="006102C1">
            <w:pPr>
              <w:widowControl w:val="0"/>
              <w:spacing w:after="0" w:line="240" w:lineRule="auto"/>
              <w:ind w:firstLine="60"/>
              <w:jc w:val="center"/>
              <w:rPr>
                <w:rFonts w:ascii="Times New Roman" w:hAnsi="Times New Roman"/>
                <w:sz w:val="18"/>
                <w:szCs w:val="18"/>
              </w:rPr>
            </w:pPr>
            <w:proofErr w:type="spellStart"/>
            <w:r w:rsidRPr="006102C1">
              <w:rPr>
                <w:rFonts w:ascii="Times New Roman" w:hAnsi="Times New Roman"/>
                <w:sz w:val="18"/>
                <w:szCs w:val="18"/>
              </w:rPr>
              <w:lastRenderedPageBreak/>
              <w:t>откло</w:t>
            </w:r>
            <w:proofErr w:type="spellEnd"/>
            <w:r w:rsidRPr="006102C1">
              <w:rPr>
                <w:rFonts w:ascii="Times New Roman" w:hAnsi="Times New Roman"/>
                <w:sz w:val="18"/>
                <w:szCs w:val="18"/>
              </w:rPr>
              <w:t>-</w:t>
            </w:r>
          </w:p>
          <w:p w:rsidR="008D4AA2" w:rsidRPr="006102C1" w:rsidRDefault="00C25E98" w:rsidP="006102C1">
            <w:pPr>
              <w:widowControl w:val="0"/>
              <w:spacing w:after="0" w:line="240" w:lineRule="auto"/>
              <w:jc w:val="center"/>
              <w:rPr>
                <w:rFonts w:ascii="Times New Roman" w:hAnsi="Times New Roman"/>
                <w:sz w:val="18"/>
                <w:szCs w:val="18"/>
              </w:rPr>
            </w:pPr>
            <w:proofErr w:type="spellStart"/>
            <w:r w:rsidRPr="006102C1">
              <w:rPr>
                <w:rFonts w:ascii="Times New Roman" w:hAnsi="Times New Roman"/>
                <w:sz w:val="18"/>
                <w:szCs w:val="18"/>
              </w:rPr>
              <w:t>нение</w:t>
            </w:r>
            <w:proofErr w:type="spellEnd"/>
          </w:p>
          <w:p w:rsidR="008D4AA2" w:rsidRPr="006102C1" w:rsidRDefault="00C25E98" w:rsidP="006102C1">
            <w:pPr>
              <w:widowControl w:val="0"/>
              <w:spacing w:after="0" w:line="240" w:lineRule="auto"/>
              <w:ind w:firstLine="60"/>
              <w:jc w:val="center"/>
              <w:rPr>
                <w:rFonts w:ascii="Times New Roman" w:hAnsi="Times New Roman"/>
                <w:sz w:val="18"/>
                <w:szCs w:val="18"/>
              </w:rPr>
            </w:pPr>
            <w:r w:rsidRPr="006102C1">
              <w:rPr>
                <w:rFonts w:ascii="Times New Roman" w:hAnsi="Times New Roman"/>
                <w:sz w:val="18"/>
                <w:szCs w:val="18"/>
              </w:rPr>
              <w:lastRenderedPageBreak/>
              <w:t>(-/+, %)</w:t>
            </w:r>
          </w:p>
        </w:tc>
        <w:tc>
          <w:tcPr>
            <w:tcW w:w="3338" w:type="dxa"/>
            <w:gridSpan w:val="3"/>
            <w:vMerge/>
            <w:tcBorders>
              <w:top w:val="single" w:sz="6" w:space="0" w:color="000000"/>
              <w:left w:val="single" w:sz="6" w:space="0" w:color="000000"/>
              <w:bottom w:val="single" w:sz="6" w:space="0" w:color="000000"/>
              <w:right w:val="single" w:sz="6" w:space="0" w:color="000000"/>
            </w:tcBorders>
          </w:tcPr>
          <w:p w:rsidR="008D4AA2" w:rsidRPr="006102C1" w:rsidRDefault="008D4AA2" w:rsidP="006102C1">
            <w:pPr>
              <w:widowControl w:val="0"/>
              <w:spacing w:after="0" w:line="240" w:lineRule="auto"/>
              <w:jc w:val="center"/>
              <w:rPr>
                <w:rFonts w:ascii="Times New Roman" w:hAnsi="Times New Roman"/>
                <w:sz w:val="18"/>
                <w:szCs w:val="18"/>
              </w:rPr>
            </w:pPr>
          </w:p>
        </w:tc>
      </w:tr>
      <w:tr w:rsidR="008D4AA2">
        <w:trPr>
          <w:trHeight w:val="640"/>
        </w:trPr>
        <w:tc>
          <w:tcPr>
            <w:tcW w:w="509" w:type="dxa"/>
            <w:vMerge/>
            <w:tcBorders>
              <w:top w:val="single" w:sz="6" w:space="0" w:color="000000"/>
              <w:left w:val="single" w:sz="6" w:space="0" w:color="000000"/>
              <w:bottom w:val="single" w:sz="6" w:space="0" w:color="000000"/>
              <w:right w:val="single" w:sz="6" w:space="0" w:color="000000"/>
            </w:tcBorders>
          </w:tcPr>
          <w:p w:rsidR="008D4AA2" w:rsidRPr="006102C1" w:rsidRDefault="008D4AA2" w:rsidP="006102C1">
            <w:pPr>
              <w:widowControl w:val="0"/>
              <w:spacing w:after="0" w:line="240" w:lineRule="auto"/>
              <w:ind w:firstLine="540"/>
              <w:jc w:val="center"/>
              <w:rPr>
                <w:rFonts w:ascii="Times New Roman" w:hAnsi="Times New Roman"/>
                <w:sz w:val="18"/>
                <w:szCs w:val="18"/>
              </w:rPr>
            </w:pPr>
          </w:p>
        </w:tc>
        <w:tc>
          <w:tcPr>
            <w:tcW w:w="1425" w:type="dxa"/>
            <w:vMerge/>
            <w:tcBorders>
              <w:top w:val="single" w:sz="6" w:space="0" w:color="000000"/>
              <w:left w:val="single" w:sz="6" w:space="0" w:color="000000"/>
              <w:bottom w:val="single" w:sz="6" w:space="0" w:color="000000"/>
              <w:right w:val="single" w:sz="6" w:space="0" w:color="000000"/>
            </w:tcBorders>
          </w:tcPr>
          <w:p w:rsidR="008D4AA2" w:rsidRPr="006102C1" w:rsidRDefault="008D4AA2" w:rsidP="006102C1">
            <w:pPr>
              <w:widowControl w:val="0"/>
              <w:spacing w:after="0" w:line="240" w:lineRule="auto"/>
              <w:ind w:firstLine="540"/>
              <w:jc w:val="center"/>
              <w:rPr>
                <w:rFonts w:ascii="Times New Roman" w:hAnsi="Times New Roman"/>
                <w:sz w:val="18"/>
                <w:szCs w:val="18"/>
              </w:rPr>
            </w:pPr>
          </w:p>
        </w:tc>
        <w:tc>
          <w:tcPr>
            <w:tcW w:w="795" w:type="dxa"/>
            <w:vMerge/>
            <w:tcBorders>
              <w:top w:val="single" w:sz="6" w:space="0" w:color="000000"/>
              <w:left w:val="single" w:sz="6" w:space="0" w:color="000000"/>
              <w:bottom w:val="single" w:sz="6" w:space="0" w:color="000000"/>
              <w:right w:val="single" w:sz="6" w:space="0" w:color="000000"/>
            </w:tcBorders>
          </w:tcPr>
          <w:p w:rsidR="008D4AA2" w:rsidRPr="006102C1" w:rsidRDefault="008D4AA2" w:rsidP="006102C1">
            <w:pPr>
              <w:widowControl w:val="0"/>
              <w:spacing w:after="0" w:line="240" w:lineRule="auto"/>
              <w:ind w:firstLine="540"/>
              <w:jc w:val="center"/>
              <w:rPr>
                <w:rFonts w:ascii="Times New Roman" w:hAnsi="Times New Roman"/>
                <w:sz w:val="18"/>
                <w:szCs w:val="18"/>
              </w:rPr>
            </w:pPr>
          </w:p>
        </w:tc>
        <w:tc>
          <w:tcPr>
            <w:tcW w:w="735" w:type="dxa"/>
            <w:vMerge/>
            <w:tcBorders>
              <w:top w:val="single" w:sz="6" w:space="0" w:color="000000"/>
              <w:left w:val="single" w:sz="6" w:space="0" w:color="000000"/>
              <w:bottom w:val="single" w:sz="6" w:space="0" w:color="000000"/>
              <w:right w:val="single" w:sz="6" w:space="0" w:color="000000"/>
            </w:tcBorders>
          </w:tcPr>
          <w:p w:rsidR="008D4AA2" w:rsidRPr="006102C1" w:rsidRDefault="008D4AA2" w:rsidP="006102C1">
            <w:pPr>
              <w:widowControl w:val="0"/>
              <w:spacing w:after="0" w:line="240" w:lineRule="auto"/>
              <w:ind w:firstLine="540"/>
              <w:jc w:val="center"/>
              <w:rPr>
                <w:rFonts w:ascii="Times New Roman" w:hAnsi="Times New Roman"/>
                <w:sz w:val="18"/>
                <w:szCs w:val="18"/>
              </w:rPr>
            </w:pPr>
          </w:p>
        </w:tc>
        <w:tc>
          <w:tcPr>
            <w:tcW w:w="510" w:type="dxa"/>
            <w:vMerge/>
            <w:tcBorders>
              <w:top w:val="single" w:sz="6" w:space="0" w:color="000000"/>
              <w:left w:val="single" w:sz="6" w:space="0" w:color="000000"/>
              <w:bottom w:val="single" w:sz="6" w:space="0" w:color="000000"/>
              <w:right w:val="single" w:sz="6" w:space="0" w:color="000000"/>
            </w:tcBorders>
          </w:tcPr>
          <w:p w:rsidR="008D4AA2" w:rsidRPr="006102C1" w:rsidRDefault="008D4AA2" w:rsidP="006102C1">
            <w:pPr>
              <w:widowControl w:val="0"/>
              <w:spacing w:after="0" w:line="240" w:lineRule="auto"/>
              <w:ind w:firstLine="540"/>
              <w:jc w:val="center"/>
              <w:rPr>
                <w:rFonts w:ascii="Times New Roman" w:hAnsi="Times New Roman"/>
                <w:sz w:val="18"/>
                <w:szCs w:val="18"/>
              </w:rPr>
            </w:pPr>
          </w:p>
        </w:tc>
        <w:tc>
          <w:tcPr>
            <w:tcW w:w="975" w:type="dxa"/>
            <w:vMerge/>
            <w:tcBorders>
              <w:top w:val="single" w:sz="6" w:space="0" w:color="000000"/>
              <w:left w:val="single" w:sz="6" w:space="0" w:color="000000"/>
              <w:bottom w:val="single" w:sz="6" w:space="0" w:color="000000"/>
              <w:right w:val="single" w:sz="6" w:space="0" w:color="000000"/>
            </w:tcBorders>
          </w:tcPr>
          <w:p w:rsidR="008D4AA2" w:rsidRPr="006102C1" w:rsidRDefault="008D4AA2" w:rsidP="006102C1">
            <w:pPr>
              <w:widowControl w:val="0"/>
              <w:spacing w:after="0" w:line="240" w:lineRule="auto"/>
              <w:ind w:firstLine="540"/>
              <w:jc w:val="center"/>
              <w:rPr>
                <w:rFonts w:ascii="Times New Roman" w:hAnsi="Times New Roman"/>
                <w:sz w:val="18"/>
                <w:szCs w:val="18"/>
              </w:rPr>
            </w:pPr>
          </w:p>
        </w:tc>
        <w:tc>
          <w:tcPr>
            <w:tcW w:w="962" w:type="dxa"/>
            <w:vMerge/>
            <w:tcBorders>
              <w:top w:val="single" w:sz="6" w:space="0" w:color="000000"/>
              <w:left w:val="single" w:sz="6" w:space="0" w:color="000000"/>
              <w:bottom w:val="single" w:sz="6" w:space="0" w:color="000000"/>
              <w:right w:val="single" w:sz="6" w:space="0" w:color="000000"/>
            </w:tcBorders>
          </w:tcPr>
          <w:p w:rsidR="008D4AA2" w:rsidRPr="006102C1" w:rsidRDefault="008D4AA2" w:rsidP="006102C1">
            <w:pPr>
              <w:widowControl w:val="0"/>
              <w:spacing w:after="0" w:line="240" w:lineRule="auto"/>
              <w:ind w:firstLine="540"/>
              <w:jc w:val="center"/>
              <w:rPr>
                <w:rFonts w:ascii="Times New Roman" w:hAnsi="Times New Roman"/>
                <w:sz w:val="18"/>
                <w:szCs w:val="18"/>
              </w:rPr>
            </w:pPr>
          </w:p>
        </w:tc>
        <w:tc>
          <w:tcPr>
            <w:tcW w:w="969" w:type="dxa"/>
            <w:vMerge/>
            <w:tcBorders>
              <w:top w:val="single" w:sz="6" w:space="0" w:color="000000"/>
              <w:left w:val="single" w:sz="6" w:space="0" w:color="000000"/>
              <w:bottom w:val="single" w:sz="6" w:space="0" w:color="000000"/>
              <w:right w:val="single" w:sz="6" w:space="0" w:color="000000"/>
            </w:tcBorders>
          </w:tcPr>
          <w:p w:rsidR="008D4AA2" w:rsidRPr="006102C1" w:rsidRDefault="008D4AA2" w:rsidP="006102C1">
            <w:pPr>
              <w:widowControl w:val="0"/>
              <w:spacing w:after="0" w:line="240" w:lineRule="auto"/>
              <w:ind w:firstLine="540"/>
              <w:jc w:val="center"/>
              <w:rPr>
                <w:rFonts w:ascii="Times New Roman" w:hAnsi="Times New Roman"/>
                <w:sz w:val="18"/>
                <w:szCs w:val="18"/>
              </w:rPr>
            </w:pPr>
          </w:p>
        </w:tc>
        <w:tc>
          <w:tcPr>
            <w:tcW w:w="1246" w:type="dxa"/>
            <w:tcBorders>
              <w:top w:val="single" w:sz="6" w:space="0" w:color="000000"/>
              <w:left w:val="single" w:sz="6" w:space="0" w:color="000000"/>
              <w:bottom w:val="single" w:sz="6" w:space="0" w:color="000000"/>
              <w:right w:val="single" w:sz="6" w:space="0" w:color="000000"/>
            </w:tcBorders>
          </w:tcPr>
          <w:p w:rsidR="008D4AA2" w:rsidRPr="006102C1" w:rsidRDefault="00C25E98" w:rsidP="006102C1">
            <w:pPr>
              <w:widowControl w:val="0"/>
              <w:spacing w:after="0" w:line="240" w:lineRule="auto"/>
              <w:jc w:val="center"/>
              <w:rPr>
                <w:rFonts w:ascii="Times New Roman" w:hAnsi="Times New Roman"/>
                <w:sz w:val="18"/>
                <w:szCs w:val="18"/>
              </w:rPr>
            </w:pPr>
            <w:r w:rsidRPr="006102C1">
              <w:rPr>
                <w:rFonts w:ascii="Times New Roman" w:hAnsi="Times New Roman"/>
                <w:sz w:val="18"/>
                <w:szCs w:val="18"/>
              </w:rPr>
              <w:t>плановое</w:t>
            </w:r>
          </w:p>
          <w:p w:rsidR="008D4AA2" w:rsidRPr="006102C1" w:rsidRDefault="00C25E98" w:rsidP="006102C1">
            <w:pPr>
              <w:widowControl w:val="0"/>
              <w:spacing w:after="0" w:line="240" w:lineRule="auto"/>
              <w:jc w:val="center"/>
              <w:rPr>
                <w:rFonts w:ascii="Times New Roman" w:hAnsi="Times New Roman"/>
                <w:sz w:val="18"/>
                <w:szCs w:val="18"/>
              </w:rPr>
            </w:pPr>
            <w:r w:rsidRPr="006102C1">
              <w:rPr>
                <w:rFonts w:ascii="Times New Roman" w:hAnsi="Times New Roman"/>
                <w:sz w:val="18"/>
                <w:szCs w:val="18"/>
              </w:rPr>
              <w:t>значение</w:t>
            </w:r>
          </w:p>
        </w:tc>
        <w:tc>
          <w:tcPr>
            <w:tcW w:w="1248" w:type="dxa"/>
            <w:tcBorders>
              <w:top w:val="single" w:sz="6" w:space="0" w:color="000000"/>
              <w:left w:val="single" w:sz="6" w:space="0" w:color="000000"/>
              <w:bottom w:val="single" w:sz="6" w:space="0" w:color="000000"/>
              <w:right w:val="single" w:sz="6" w:space="0" w:color="000000"/>
            </w:tcBorders>
          </w:tcPr>
          <w:p w:rsidR="008D4AA2" w:rsidRPr="006102C1" w:rsidRDefault="00C25E98" w:rsidP="006102C1">
            <w:pPr>
              <w:widowControl w:val="0"/>
              <w:spacing w:after="0" w:line="240" w:lineRule="auto"/>
              <w:jc w:val="center"/>
              <w:rPr>
                <w:rFonts w:ascii="Times New Roman" w:hAnsi="Times New Roman"/>
                <w:sz w:val="18"/>
                <w:szCs w:val="18"/>
              </w:rPr>
            </w:pPr>
            <w:proofErr w:type="spellStart"/>
            <w:r w:rsidRPr="006102C1">
              <w:rPr>
                <w:rFonts w:ascii="Times New Roman" w:hAnsi="Times New Roman"/>
                <w:sz w:val="18"/>
                <w:szCs w:val="18"/>
              </w:rPr>
              <w:t>факти</w:t>
            </w:r>
            <w:proofErr w:type="spellEnd"/>
            <w:r w:rsidRPr="006102C1">
              <w:rPr>
                <w:rFonts w:ascii="Times New Roman" w:hAnsi="Times New Roman"/>
                <w:sz w:val="18"/>
                <w:szCs w:val="18"/>
              </w:rPr>
              <w:t>-</w:t>
            </w:r>
          </w:p>
          <w:p w:rsidR="008D4AA2" w:rsidRPr="006102C1" w:rsidRDefault="00C25E98" w:rsidP="006102C1">
            <w:pPr>
              <w:widowControl w:val="0"/>
              <w:spacing w:after="0" w:line="240" w:lineRule="auto"/>
              <w:ind w:firstLine="70"/>
              <w:jc w:val="center"/>
              <w:rPr>
                <w:rFonts w:ascii="Times New Roman" w:hAnsi="Times New Roman"/>
                <w:sz w:val="18"/>
                <w:szCs w:val="18"/>
              </w:rPr>
            </w:pPr>
            <w:proofErr w:type="spellStart"/>
            <w:r w:rsidRPr="006102C1">
              <w:rPr>
                <w:rFonts w:ascii="Times New Roman" w:hAnsi="Times New Roman"/>
                <w:sz w:val="18"/>
                <w:szCs w:val="18"/>
              </w:rPr>
              <w:t>ческое</w:t>
            </w:r>
            <w:proofErr w:type="spellEnd"/>
          </w:p>
          <w:p w:rsidR="008D4AA2" w:rsidRPr="006102C1" w:rsidRDefault="00C25E98" w:rsidP="006102C1">
            <w:pPr>
              <w:widowControl w:val="0"/>
              <w:spacing w:after="0" w:line="240" w:lineRule="auto"/>
              <w:ind w:firstLine="78"/>
              <w:jc w:val="center"/>
              <w:rPr>
                <w:rFonts w:ascii="Times New Roman" w:hAnsi="Times New Roman"/>
                <w:sz w:val="18"/>
                <w:szCs w:val="18"/>
              </w:rPr>
            </w:pPr>
            <w:proofErr w:type="spellStart"/>
            <w:r w:rsidRPr="006102C1">
              <w:rPr>
                <w:rFonts w:ascii="Times New Roman" w:hAnsi="Times New Roman"/>
                <w:sz w:val="18"/>
                <w:szCs w:val="18"/>
              </w:rPr>
              <w:t>значе</w:t>
            </w:r>
            <w:proofErr w:type="spellEnd"/>
            <w:r w:rsidRPr="006102C1">
              <w:rPr>
                <w:rFonts w:ascii="Times New Roman" w:hAnsi="Times New Roman"/>
                <w:sz w:val="18"/>
                <w:szCs w:val="18"/>
              </w:rPr>
              <w:t>-</w:t>
            </w:r>
          </w:p>
          <w:p w:rsidR="008D4AA2" w:rsidRPr="006102C1" w:rsidRDefault="00C25E98" w:rsidP="006102C1">
            <w:pPr>
              <w:widowControl w:val="0"/>
              <w:spacing w:after="0" w:line="240" w:lineRule="auto"/>
              <w:ind w:firstLine="78"/>
              <w:jc w:val="center"/>
              <w:rPr>
                <w:rFonts w:ascii="Times New Roman" w:hAnsi="Times New Roman"/>
                <w:sz w:val="18"/>
                <w:szCs w:val="18"/>
              </w:rPr>
            </w:pPr>
            <w:proofErr w:type="spellStart"/>
            <w:r w:rsidRPr="006102C1">
              <w:rPr>
                <w:rFonts w:ascii="Times New Roman" w:hAnsi="Times New Roman"/>
                <w:sz w:val="18"/>
                <w:szCs w:val="18"/>
              </w:rPr>
              <w:t>ние</w:t>
            </w:r>
            <w:proofErr w:type="spellEnd"/>
          </w:p>
        </w:tc>
        <w:tc>
          <w:tcPr>
            <w:tcW w:w="844" w:type="dxa"/>
            <w:tcBorders>
              <w:top w:val="single" w:sz="6" w:space="0" w:color="000000"/>
              <w:left w:val="single" w:sz="6" w:space="0" w:color="000000"/>
              <w:bottom w:val="single" w:sz="6" w:space="0" w:color="000000"/>
              <w:right w:val="single" w:sz="6" w:space="0" w:color="000000"/>
            </w:tcBorders>
          </w:tcPr>
          <w:p w:rsidR="008D4AA2" w:rsidRPr="006102C1" w:rsidRDefault="00C25E98" w:rsidP="006102C1">
            <w:pPr>
              <w:widowControl w:val="0"/>
              <w:spacing w:after="0" w:line="240" w:lineRule="auto"/>
              <w:jc w:val="center"/>
              <w:rPr>
                <w:rFonts w:ascii="Times New Roman" w:hAnsi="Times New Roman"/>
                <w:sz w:val="18"/>
                <w:szCs w:val="18"/>
              </w:rPr>
            </w:pPr>
            <w:proofErr w:type="spellStart"/>
            <w:r w:rsidRPr="006102C1">
              <w:rPr>
                <w:rFonts w:ascii="Times New Roman" w:hAnsi="Times New Roman"/>
                <w:sz w:val="18"/>
                <w:szCs w:val="18"/>
              </w:rPr>
              <w:t>откло</w:t>
            </w:r>
            <w:proofErr w:type="spellEnd"/>
            <w:r w:rsidRPr="006102C1">
              <w:rPr>
                <w:rFonts w:ascii="Times New Roman" w:hAnsi="Times New Roman"/>
                <w:sz w:val="18"/>
                <w:szCs w:val="18"/>
              </w:rPr>
              <w:t>-</w:t>
            </w:r>
          </w:p>
          <w:p w:rsidR="008D4AA2" w:rsidRPr="006102C1" w:rsidRDefault="00C25E98" w:rsidP="006102C1">
            <w:pPr>
              <w:widowControl w:val="0"/>
              <w:spacing w:after="0" w:line="240" w:lineRule="auto"/>
              <w:ind w:firstLine="53"/>
              <w:jc w:val="center"/>
              <w:rPr>
                <w:rFonts w:ascii="Times New Roman" w:hAnsi="Times New Roman"/>
                <w:sz w:val="18"/>
                <w:szCs w:val="18"/>
              </w:rPr>
            </w:pPr>
            <w:proofErr w:type="spellStart"/>
            <w:r w:rsidRPr="006102C1">
              <w:rPr>
                <w:rFonts w:ascii="Times New Roman" w:hAnsi="Times New Roman"/>
                <w:sz w:val="18"/>
                <w:szCs w:val="18"/>
              </w:rPr>
              <w:t>нение</w:t>
            </w:r>
            <w:proofErr w:type="spellEnd"/>
          </w:p>
          <w:p w:rsidR="008D4AA2" w:rsidRPr="006102C1" w:rsidRDefault="00C25E98" w:rsidP="006102C1">
            <w:pPr>
              <w:widowControl w:val="0"/>
              <w:spacing w:after="0" w:line="240" w:lineRule="auto"/>
              <w:ind w:firstLine="53"/>
              <w:jc w:val="center"/>
              <w:rPr>
                <w:rFonts w:ascii="Times New Roman" w:hAnsi="Times New Roman"/>
                <w:sz w:val="18"/>
                <w:szCs w:val="18"/>
              </w:rPr>
            </w:pPr>
            <w:r w:rsidRPr="006102C1">
              <w:rPr>
                <w:rFonts w:ascii="Times New Roman" w:hAnsi="Times New Roman"/>
                <w:sz w:val="18"/>
                <w:szCs w:val="18"/>
              </w:rPr>
              <w:t>(-/+,</w:t>
            </w:r>
          </w:p>
          <w:p w:rsidR="008D4AA2" w:rsidRPr="006102C1" w:rsidRDefault="00C25E98" w:rsidP="006102C1">
            <w:pPr>
              <w:widowControl w:val="0"/>
              <w:spacing w:after="0" w:line="240" w:lineRule="auto"/>
              <w:ind w:firstLine="53"/>
              <w:jc w:val="center"/>
              <w:rPr>
                <w:rFonts w:ascii="Times New Roman" w:hAnsi="Times New Roman"/>
                <w:sz w:val="18"/>
                <w:szCs w:val="18"/>
              </w:rPr>
            </w:pPr>
            <w:r w:rsidRPr="006102C1">
              <w:rPr>
                <w:rFonts w:ascii="Times New Roman" w:hAnsi="Times New Roman"/>
                <w:sz w:val="18"/>
                <w:szCs w:val="18"/>
              </w:rPr>
              <w:t>%)</w:t>
            </w:r>
          </w:p>
        </w:tc>
      </w:tr>
      <w:tr w:rsidR="008D4AA2">
        <w:tc>
          <w:tcPr>
            <w:tcW w:w="10218" w:type="dxa"/>
            <w:gridSpan w:val="11"/>
            <w:tcBorders>
              <w:top w:val="single" w:sz="6" w:space="0" w:color="000000"/>
              <w:left w:val="single" w:sz="6" w:space="0" w:color="000000"/>
              <w:bottom w:val="single" w:sz="6" w:space="0" w:color="000000"/>
              <w:right w:val="single" w:sz="6" w:space="0" w:color="000000"/>
            </w:tcBorders>
          </w:tcPr>
          <w:p w:rsidR="008D4AA2" w:rsidRPr="006102C1" w:rsidRDefault="008D4AA2" w:rsidP="006102C1">
            <w:pPr>
              <w:widowControl w:val="0"/>
              <w:spacing w:after="0" w:line="240" w:lineRule="auto"/>
              <w:jc w:val="center"/>
              <w:rPr>
                <w:rFonts w:ascii="Times New Roman" w:hAnsi="Times New Roman"/>
                <w:sz w:val="18"/>
                <w:szCs w:val="18"/>
              </w:rPr>
            </w:pPr>
          </w:p>
        </w:tc>
      </w:tr>
      <w:tr w:rsidR="008D4AA2">
        <w:trPr>
          <w:trHeight w:val="1606"/>
        </w:trPr>
        <w:tc>
          <w:tcPr>
            <w:tcW w:w="509" w:type="dxa"/>
            <w:tcBorders>
              <w:top w:val="single" w:sz="4" w:space="0" w:color="000000"/>
              <w:left w:val="single" w:sz="6" w:space="0" w:color="000000"/>
              <w:bottom w:val="single" w:sz="4" w:space="0" w:color="000000"/>
              <w:right w:val="single" w:sz="6" w:space="0" w:color="000000"/>
            </w:tcBorders>
          </w:tcPr>
          <w:p w:rsidR="008D4AA2" w:rsidRPr="006102C1" w:rsidRDefault="00C25E98" w:rsidP="006102C1">
            <w:pPr>
              <w:pStyle w:val="ConsPlusCell"/>
              <w:jc w:val="center"/>
              <w:rPr>
                <w:sz w:val="18"/>
                <w:szCs w:val="18"/>
              </w:rPr>
            </w:pPr>
            <w:r w:rsidRPr="006102C1">
              <w:rPr>
                <w:sz w:val="18"/>
                <w:szCs w:val="18"/>
              </w:rPr>
              <w:t>1</w:t>
            </w:r>
          </w:p>
        </w:tc>
        <w:tc>
          <w:tcPr>
            <w:tcW w:w="1425" w:type="dxa"/>
            <w:tcBorders>
              <w:top w:val="single" w:sz="4" w:space="0" w:color="000000"/>
              <w:left w:val="single" w:sz="6" w:space="0" w:color="000000"/>
              <w:bottom w:val="single" w:sz="4" w:space="0" w:color="000000"/>
              <w:right w:val="single" w:sz="6" w:space="0" w:color="000000"/>
            </w:tcBorders>
          </w:tcPr>
          <w:p w:rsidR="008D4AA2" w:rsidRPr="006102C1" w:rsidRDefault="00C25E98" w:rsidP="006102C1">
            <w:pPr>
              <w:widowControl w:val="0"/>
              <w:spacing w:after="0" w:line="240" w:lineRule="auto"/>
              <w:jc w:val="center"/>
              <w:rPr>
                <w:rFonts w:ascii="Times New Roman" w:hAnsi="Times New Roman"/>
                <w:sz w:val="18"/>
                <w:szCs w:val="18"/>
              </w:rPr>
            </w:pPr>
            <w:r w:rsidRPr="006102C1">
              <w:rPr>
                <w:rFonts w:ascii="Times New Roman" w:eastAsiaTheme="minorHAnsi" w:hAnsi="Times New Roman"/>
                <w:sz w:val="18"/>
                <w:szCs w:val="18"/>
              </w:rPr>
              <w:t>Реализованы мероприятия по благоустройству общественных территорий (набережные, центральные площади, парки и др.) и иные мероприятия, предусмотренные государственными (муниципальными) программами формирования современной городской среды</w:t>
            </w:r>
          </w:p>
        </w:tc>
        <w:tc>
          <w:tcPr>
            <w:tcW w:w="795" w:type="dxa"/>
            <w:tcBorders>
              <w:top w:val="single" w:sz="4" w:space="0" w:color="000000"/>
              <w:left w:val="single" w:sz="6" w:space="0" w:color="000000"/>
              <w:bottom w:val="single" w:sz="4" w:space="0" w:color="000000"/>
              <w:right w:val="single" w:sz="6" w:space="0" w:color="000000"/>
            </w:tcBorders>
          </w:tcPr>
          <w:p w:rsidR="008D4AA2" w:rsidRPr="006102C1" w:rsidRDefault="00C25E98" w:rsidP="006102C1">
            <w:pPr>
              <w:widowControl w:val="0"/>
              <w:spacing w:after="0" w:line="240" w:lineRule="auto"/>
              <w:jc w:val="center"/>
              <w:rPr>
                <w:rFonts w:ascii="Times New Roman" w:hAnsi="Times New Roman"/>
                <w:sz w:val="18"/>
                <w:szCs w:val="18"/>
              </w:rPr>
            </w:pPr>
            <w:r w:rsidRPr="006102C1">
              <w:rPr>
                <w:rFonts w:ascii="Times New Roman" w:hAnsi="Times New Roman"/>
                <w:sz w:val="18"/>
                <w:szCs w:val="18"/>
              </w:rPr>
              <w:t>2025 год</w:t>
            </w:r>
          </w:p>
        </w:tc>
        <w:tc>
          <w:tcPr>
            <w:tcW w:w="735" w:type="dxa"/>
            <w:tcBorders>
              <w:top w:val="single" w:sz="6" w:space="0" w:color="000000"/>
              <w:left w:val="single" w:sz="6" w:space="0" w:color="000000"/>
              <w:bottom w:val="single" w:sz="6" w:space="0" w:color="000000"/>
              <w:right w:val="single" w:sz="6" w:space="0" w:color="000000"/>
            </w:tcBorders>
          </w:tcPr>
          <w:p w:rsidR="008D4AA2" w:rsidRPr="006102C1" w:rsidRDefault="00C25E98" w:rsidP="006102C1">
            <w:pPr>
              <w:widowControl w:val="0"/>
              <w:spacing w:after="0" w:line="240" w:lineRule="auto"/>
              <w:ind w:firstLine="143"/>
              <w:jc w:val="center"/>
              <w:rPr>
                <w:rFonts w:ascii="Times New Roman" w:hAnsi="Times New Roman"/>
                <w:sz w:val="18"/>
                <w:szCs w:val="18"/>
              </w:rPr>
            </w:pPr>
            <w:r w:rsidRPr="006102C1">
              <w:rPr>
                <w:rFonts w:ascii="Times New Roman" w:hAnsi="Times New Roman"/>
                <w:sz w:val="18"/>
                <w:szCs w:val="18"/>
              </w:rPr>
              <w:t xml:space="preserve">Индикатор </w:t>
            </w:r>
            <w:r w:rsidRPr="006102C1">
              <w:rPr>
                <w:rFonts w:ascii="Times New Roman" w:hAnsi="Times New Roman"/>
                <w:sz w:val="18"/>
                <w:szCs w:val="18"/>
              </w:rPr>
              <w:t>9</w:t>
            </w:r>
          </w:p>
        </w:tc>
        <w:tc>
          <w:tcPr>
            <w:tcW w:w="510" w:type="dxa"/>
            <w:tcBorders>
              <w:top w:val="single" w:sz="6" w:space="0" w:color="000000"/>
              <w:left w:val="single" w:sz="6" w:space="0" w:color="000000"/>
              <w:bottom w:val="single" w:sz="6" w:space="0" w:color="000000"/>
              <w:right w:val="single" w:sz="6" w:space="0" w:color="000000"/>
            </w:tcBorders>
          </w:tcPr>
          <w:p w:rsidR="008D4AA2" w:rsidRPr="006102C1" w:rsidRDefault="00C25E98" w:rsidP="006102C1">
            <w:pPr>
              <w:pStyle w:val="ConsPlusCell"/>
              <w:jc w:val="center"/>
              <w:rPr>
                <w:sz w:val="18"/>
                <w:szCs w:val="18"/>
              </w:rPr>
            </w:pPr>
            <w:r w:rsidRPr="006102C1">
              <w:rPr>
                <w:sz w:val="18"/>
                <w:szCs w:val="18"/>
              </w:rPr>
              <w:t>единицы</w:t>
            </w:r>
          </w:p>
        </w:tc>
        <w:tc>
          <w:tcPr>
            <w:tcW w:w="975" w:type="dxa"/>
            <w:tcBorders>
              <w:top w:val="single" w:sz="6" w:space="0" w:color="000000"/>
              <w:left w:val="single" w:sz="6" w:space="0" w:color="000000"/>
              <w:bottom w:val="single" w:sz="6" w:space="0" w:color="000000"/>
              <w:right w:val="single" w:sz="6" w:space="0" w:color="000000"/>
            </w:tcBorders>
          </w:tcPr>
          <w:p w:rsidR="008D4AA2" w:rsidRPr="006102C1" w:rsidRDefault="00C25E98" w:rsidP="006102C1">
            <w:pPr>
              <w:pStyle w:val="ConsPlusCell"/>
              <w:jc w:val="center"/>
              <w:rPr>
                <w:sz w:val="18"/>
                <w:szCs w:val="18"/>
              </w:rPr>
            </w:pPr>
            <w:r w:rsidRPr="006102C1">
              <w:rPr>
                <w:sz w:val="18"/>
                <w:szCs w:val="18"/>
              </w:rPr>
              <w:t>5</w:t>
            </w:r>
          </w:p>
        </w:tc>
        <w:tc>
          <w:tcPr>
            <w:tcW w:w="962" w:type="dxa"/>
            <w:tcBorders>
              <w:top w:val="single" w:sz="6" w:space="0" w:color="000000"/>
              <w:left w:val="single" w:sz="6" w:space="0" w:color="000000"/>
              <w:bottom w:val="single" w:sz="6" w:space="0" w:color="000000"/>
              <w:right w:val="single" w:sz="6" w:space="0" w:color="000000"/>
            </w:tcBorders>
          </w:tcPr>
          <w:p w:rsidR="008D4AA2" w:rsidRPr="006102C1" w:rsidRDefault="00C25E98" w:rsidP="006102C1">
            <w:pPr>
              <w:widowControl w:val="0"/>
              <w:spacing w:after="0" w:line="240" w:lineRule="auto"/>
              <w:ind w:hanging="100"/>
              <w:jc w:val="center"/>
              <w:rPr>
                <w:rFonts w:ascii="Times New Roman" w:hAnsi="Times New Roman"/>
                <w:sz w:val="18"/>
                <w:szCs w:val="18"/>
              </w:rPr>
            </w:pPr>
            <w:r w:rsidRPr="006102C1">
              <w:rPr>
                <w:rFonts w:ascii="Times New Roman" w:hAnsi="Times New Roman"/>
                <w:sz w:val="18"/>
                <w:szCs w:val="18"/>
              </w:rPr>
              <w:t>5</w:t>
            </w:r>
          </w:p>
        </w:tc>
        <w:tc>
          <w:tcPr>
            <w:tcW w:w="969" w:type="dxa"/>
            <w:tcBorders>
              <w:top w:val="single" w:sz="6" w:space="0" w:color="000000"/>
              <w:left w:val="single" w:sz="6" w:space="0" w:color="000000"/>
              <w:bottom w:val="single" w:sz="4" w:space="0" w:color="000000"/>
              <w:right w:val="single" w:sz="6" w:space="0" w:color="000000"/>
            </w:tcBorders>
          </w:tcPr>
          <w:p w:rsidR="008D4AA2" w:rsidRPr="006102C1" w:rsidRDefault="006102C1" w:rsidP="006102C1">
            <w:pPr>
              <w:widowControl w:val="0"/>
              <w:spacing w:after="0" w:line="240" w:lineRule="auto"/>
              <w:ind w:firstLine="53"/>
              <w:jc w:val="center"/>
              <w:rPr>
                <w:rFonts w:ascii="Times New Roman" w:hAnsi="Times New Roman"/>
                <w:sz w:val="18"/>
                <w:szCs w:val="18"/>
              </w:rPr>
            </w:pPr>
            <w:r>
              <w:rPr>
                <w:rFonts w:ascii="Times New Roman" w:hAnsi="Times New Roman"/>
                <w:sz w:val="18"/>
                <w:szCs w:val="18"/>
              </w:rPr>
              <w:t>0</w:t>
            </w:r>
          </w:p>
        </w:tc>
        <w:tc>
          <w:tcPr>
            <w:tcW w:w="1246" w:type="dxa"/>
            <w:tcBorders>
              <w:top w:val="single" w:sz="6" w:space="0" w:color="000000"/>
              <w:left w:val="single" w:sz="6" w:space="0" w:color="000000"/>
              <w:bottom w:val="single" w:sz="6" w:space="0" w:color="000000"/>
              <w:right w:val="single" w:sz="6" w:space="0" w:color="000000"/>
            </w:tcBorders>
          </w:tcPr>
          <w:p w:rsidR="008D4AA2" w:rsidRPr="006102C1" w:rsidRDefault="00C25E98" w:rsidP="006102C1">
            <w:pPr>
              <w:widowControl w:val="0"/>
              <w:spacing w:after="0" w:line="240" w:lineRule="auto"/>
              <w:ind w:left="57" w:hanging="57"/>
              <w:jc w:val="center"/>
              <w:rPr>
                <w:rFonts w:ascii="Times New Roman" w:hAnsi="Times New Roman"/>
                <w:sz w:val="18"/>
                <w:szCs w:val="18"/>
              </w:rPr>
            </w:pPr>
            <w:r w:rsidRPr="006102C1">
              <w:rPr>
                <w:rFonts w:ascii="Times New Roman" w:hAnsi="Times New Roman"/>
                <w:sz w:val="18"/>
                <w:szCs w:val="18"/>
              </w:rPr>
              <w:t>8 738 071,55</w:t>
            </w:r>
          </w:p>
        </w:tc>
        <w:tc>
          <w:tcPr>
            <w:tcW w:w="1248" w:type="dxa"/>
            <w:tcBorders>
              <w:top w:val="single" w:sz="6" w:space="0" w:color="000000"/>
              <w:left w:val="single" w:sz="6" w:space="0" w:color="000000"/>
              <w:bottom w:val="single" w:sz="6" w:space="0" w:color="000000"/>
              <w:right w:val="single" w:sz="6" w:space="0" w:color="000000"/>
            </w:tcBorders>
          </w:tcPr>
          <w:p w:rsidR="008D4AA2" w:rsidRPr="006102C1" w:rsidRDefault="00C25E98" w:rsidP="006102C1">
            <w:pPr>
              <w:widowControl w:val="0"/>
              <w:spacing w:after="0" w:line="240" w:lineRule="auto"/>
              <w:ind w:left="57" w:hanging="57"/>
              <w:jc w:val="center"/>
              <w:rPr>
                <w:rFonts w:ascii="Times New Roman" w:hAnsi="Times New Roman"/>
                <w:sz w:val="18"/>
                <w:szCs w:val="18"/>
              </w:rPr>
            </w:pPr>
            <w:r w:rsidRPr="006102C1">
              <w:rPr>
                <w:rFonts w:ascii="Times New Roman" w:hAnsi="Times New Roman"/>
                <w:sz w:val="18"/>
                <w:szCs w:val="18"/>
              </w:rPr>
              <w:t>8 738 071,55</w:t>
            </w:r>
          </w:p>
        </w:tc>
        <w:tc>
          <w:tcPr>
            <w:tcW w:w="844" w:type="dxa"/>
            <w:tcBorders>
              <w:top w:val="single" w:sz="6" w:space="0" w:color="000000"/>
              <w:left w:val="single" w:sz="6" w:space="0" w:color="000000"/>
              <w:bottom w:val="single" w:sz="6" w:space="0" w:color="000000"/>
              <w:right w:val="single" w:sz="6" w:space="0" w:color="000000"/>
            </w:tcBorders>
          </w:tcPr>
          <w:p w:rsidR="008D4AA2" w:rsidRPr="006102C1" w:rsidRDefault="006102C1" w:rsidP="006102C1">
            <w:pPr>
              <w:widowControl w:val="0"/>
              <w:spacing w:after="0" w:line="240" w:lineRule="auto"/>
              <w:ind w:firstLine="125"/>
              <w:jc w:val="center"/>
              <w:rPr>
                <w:rFonts w:ascii="Times New Roman" w:hAnsi="Times New Roman"/>
                <w:sz w:val="18"/>
                <w:szCs w:val="18"/>
              </w:rPr>
            </w:pPr>
            <w:r>
              <w:rPr>
                <w:rFonts w:ascii="Times New Roman" w:hAnsi="Times New Roman"/>
                <w:sz w:val="18"/>
                <w:szCs w:val="18"/>
              </w:rPr>
              <w:t>0</w:t>
            </w:r>
          </w:p>
        </w:tc>
      </w:tr>
    </w:tbl>
    <w:p w:rsidR="008D4AA2" w:rsidRDefault="00C25E98" w:rsidP="003B7198">
      <w:pPr>
        <w:spacing w:after="0" w:line="240" w:lineRule="auto"/>
        <w:jc w:val="both"/>
        <w:rPr>
          <w:sz w:val="24"/>
          <w:szCs w:val="24"/>
        </w:rPr>
      </w:pPr>
      <w:r>
        <w:rPr>
          <w:sz w:val="24"/>
          <w:szCs w:val="24"/>
        </w:rPr>
        <w:t xml:space="preserve">       </w:t>
      </w:r>
      <w:r>
        <w:rPr>
          <w:rFonts w:ascii="Times New Roman" w:hAnsi="Times New Roman"/>
          <w:sz w:val="24"/>
          <w:szCs w:val="24"/>
        </w:rPr>
        <w:t xml:space="preserve">   Общий объем расходов по муниципальной программе муниципального образования «</w:t>
      </w:r>
      <w:proofErr w:type="spellStart"/>
      <w:r>
        <w:rPr>
          <w:rFonts w:ascii="Times New Roman" w:hAnsi="Times New Roman"/>
          <w:sz w:val="24"/>
          <w:szCs w:val="24"/>
        </w:rPr>
        <w:t>Унечское</w:t>
      </w:r>
      <w:proofErr w:type="spellEnd"/>
      <w:r>
        <w:rPr>
          <w:rFonts w:ascii="Times New Roman" w:hAnsi="Times New Roman"/>
          <w:sz w:val="24"/>
          <w:szCs w:val="24"/>
        </w:rPr>
        <w:t xml:space="preserve"> городское поселение </w:t>
      </w:r>
      <w:proofErr w:type="spellStart"/>
      <w:r>
        <w:rPr>
          <w:rFonts w:ascii="Times New Roman" w:hAnsi="Times New Roman"/>
          <w:sz w:val="24"/>
          <w:szCs w:val="24"/>
        </w:rPr>
        <w:t>Унечского</w:t>
      </w:r>
      <w:proofErr w:type="spellEnd"/>
      <w:r>
        <w:rPr>
          <w:rFonts w:ascii="Times New Roman" w:hAnsi="Times New Roman"/>
          <w:sz w:val="24"/>
          <w:szCs w:val="24"/>
        </w:rPr>
        <w:t xml:space="preserve"> муниципального района Брянской области» «Формирование современной городской среды города</w:t>
      </w:r>
      <w:r>
        <w:rPr>
          <w:rFonts w:ascii="Times New Roman" w:hAnsi="Times New Roman"/>
          <w:sz w:val="24"/>
          <w:szCs w:val="24"/>
        </w:rPr>
        <w:t xml:space="preserve"> Унеча на 2018-2030 годы» за 2025 год составил 8 738 071,55 руб. при плане 8 738 071,55 руб. исполнение 100%. Мероприятия исполнены в полном объеме. Данная программа разработана и осуществляется отделом ЖКХ, дорожного хозяйства, благоустройства и экологии </w:t>
      </w:r>
      <w:proofErr w:type="spellStart"/>
      <w:r>
        <w:rPr>
          <w:rFonts w:ascii="Times New Roman" w:hAnsi="Times New Roman"/>
          <w:sz w:val="24"/>
          <w:szCs w:val="24"/>
        </w:rPr>
        <w:t>Унечского</w:t>
      </w:r>
      <w:proofErr w:type="spellEnd"/>
      <w:r>
        <w:rPr>
          <w:rFonts w:ascii="Times New Roman" w:hAnsi="Times New Roman"/>
          <w:sz w:val="24"/>
          <w:szCs w:val="24"/>
        </w:rPr>
        <w:t xml:space="preserve"> района.</w:t>
      </w:r>
    </w:p>
    <w:p w:rsidR="008D4AA2" w:rsidRPr="003B7198" w:rsidRDefault="00C25E98" w:rsidP="003B7198">
      <w:pPr>
        <w:spacing w:after="0" w:line="240" w:lineRule="auto"/>
        <w:ind w:firstLine="567"/>
        <w:jc w:val="both"/>
        <w:rPr>
          <w:rFonts w:ascii="Times New Roman" w:hAnsi="Times New Roman"/>
        </w:rPr>
      </w:pPr>
      <w:r w:rsidRPr="003B7198">
        <w:rPr>
          <w:rFonts w:ascii="Times New Roman" w:hAnsi="Times New Roman" w:cs="Times New Roman"/>
          <w:sz w:val="24"/>
          <w:szCs w:val="24"/>
        </w:rPr>
        <w:t xml:space="preserve">Коэффициент эффективности мероприятий данной программы равен 1, что является плановым показателем. </w:t>
      </w:r>
    </w:p>
    <w:p w:rsidR="008D4AA2" w:rsidRPr="003B7198" w:rsidRDefault="00C25E98" w:rsidP="003B7198">
      <w:pPr>
        <w:spacing w:after="0" w:line="240" w:lineRule="auto"/>
        <w:ind w:firstLine="567"/>
        <w:jc w:val="both"/>
        <w:rPr>
          <w:rFonts w:ascii="Times New Roman" w:hAnsi="Times New Roman"/>
        </w:rPr>
      </w:pPr>
      <w:r w:rsidRPr="003B7198">
        <w:rPr>
          <w:rFonts w:ascii="Times New Roman" w:hAnsi="Times New Roman" w:cs="Times New Roman"/>
          <w:sz w:val="24"/>
          <w:szCs w:val="24"/>
        </w:rPr>
        <w:t>Коэффициент достижения   показателей (индикаторов) достиг  1, также является плановым показателем.</w:t>
      </w:r>
    </w:p>
    <w:p w:rsidR="008D4AA2" w:rsidRDefault="00C25E98" w:rsidP="003B7198">
      <w:pPr>
        <w:tabs>
          <w:tab w:val="left" w:pos="3957"/>
        </w:tabs>
        <w:spacing w:after="0" w:line="240" w:lineRule="auto"/>
        <w:ind w:firstLine="567"/>
        <w:jc w:val="both"/>
        <w:rPr>
          <w:rFonts w:ascii="Times New Roman" w:hAnsi="Times New Roman"/>
          <w:color w:val="000000"/>
        </w:rPr>
      </w:pPr>
      <w:r w:rsidRPr="003B7198">
        <w:rPr>
          <w:rFonts w:ascii="Times New Roman" w:eastAsia="Calibri" w:hAnsi="Times New Roman" w:cs="Times New Roman"/>
          <w:sz w:val="24"/>
          <w:szCs w:val="24"/>
        </w:rPr>
        <w:t>Оценка эффективности муниципальной прог</w:t>
      </w:r>
      <w:r w:rsidRPr="003B7198">
        <w:rPr>
          <w:rFonts w:ascii="Times New Roman" w:eastAsia="Calibri" w:hAnsi="Times New Roman" w:cs="Times New Roman"/>
          <w:sz w:val="24"/>
          <w:szCs w:val="24"/>
        </w:rPr>
        <w:t>раммы осуществляется исходя из значений коэффициентов эффективности основных мероприятий, коэффициента качества достижения показателей муниципальной программы, коэффициента качества управления муниципальной программой, рассчитанная согласно оценке эффектив</w:t>
      </w:r>
      <w:r w:rsidRPr="003B7198">
        <w:rPr>
          <w:rFonts w:ascii="Times New Roman" w:eastAsia="Calibri" w:hAnsi="Times New Roman" w:cs="Times New Roman"/>
          <w:sz w:val="24"/>
          <w:szCs w:val="24"/>
        </w:rPr>
        <w:t>ности муниципальной программы и равна 1,0.</w:t>
      </w:r>
      <w:r w:rsidR="006102C1">
        <w:rPr>
          <w:rFonts w:ascii="Times New Roman" w:eastAsia="Calibri" w:hAnsi="Times New Roman" w:cs="Times New Roman"/>
          <w:color w:val="C9211E"/>
          <w:sz w:val="24"/>
          <w:szCs w:val="24"/>
        </w:rPr>
        <w:t xml:space="preserve"> </w:t>
      </w:r>
      <w:r>
        <w:rPr>
          <w:rFonts w:ascii="Times New Roman" w:eastAsia="Calibri" w:hAnsi="Times New Roman" w:cs="Times New Roman"/>
          <w:color w:val="000000"/>
          <w:sz w:val="24"/>
          <w:szCs w:val="24"/>
        </w:rPr>
        <w:t xml:space="preserve">Эффективность программы достигнута, ее реализация будет продолжена в 2026 году. </w:t>
      </w:r>
    </w:p>
    <w:p w:rsidR="008D4AA2" w:rsidRDefault="008D4AA2">
      <w:pPr>
        <w:widowControl w:val="0"/>
        <w:spacing w:after="0" w:line="252" w:lineRule="auto"/>
        <w:ind w:left="-567" w:firstLine="567"/>
        <w:jc w:val="center"/>
        <w:rPr>
          <w:rFonts w:ascii="Times New Roman" w:eastAsia="Calibri" w:hAnsi="Times New Roman" w:cs="Times New Roman"/>
          <w:color w:val="000000"/>
          <w:sz w:val="24"/>
          <w:szCs w:val="24"/>
        </w:rPr>
      </w:pPr>
    </w:p>
    <w:p w:rsidR="008D4AA2" w:rsidRDefault="00C25E98">
      <w:pPr>
        <w:spacing w:after="0" w:line="240" w:lineRule="auto"/>
        <w:ind w:firstLine="567"/>
        <w:jc w:val="center"/>
        <w:rPr>
          <w:rFonts w:ascii="Times New Roman" w:hAnsi="Times New Roman"/>
          <w:color w:val="000000"/>
        </w:rPr>
      </w:pPr>
      <w:r>
        <w:rPr>
          <w:rFonts w:ascii="Times New Roman" w:eastAsia="Calibri" w:hAnsi="Times New Roman" w:cs="Times New Roman"/>
          <w:b/>
          <w:color w:val="000000"/>
          <w:sz w:val="24"/>
          <w:szCs w:val="24"/>
        </w:rPr>
        <w:t xml:space="preserve">Муниципальная программа </w:t>
      </w:r>
    </w:p>
    <w:p w:rsidR="008D4AA2" w:rsidRDefault="00C25E98">
      <w:pPr>
        <w:spacing w:after="0" w:line="240" w:lineRule="auto"/>
        <w:ind w:firstLine="567"/>
        <w:jc w:val="center"/>
        <w:rPr>
          <w:color w:val="000000"/>
        </w:rPr>
      </w:pPr>
      <w:r>
        <w:rPr>
          <w:rFonts w:ascii="Times New Roman" w:eastAsia="Calibri" w:hAnsi="Times New Roman" w:cs="Times New Roman"/>
          <w:b/>
          <w:color w:val="000000"/>
          <w:sz w:val="24"/>
          <w:szCs w:val="24"/>
        </w:rPr>
        <w:t xml:space="preserve">«Повышение безопасности дорожного движения в муниципальном образовании </w:t>
      </w:r>
      <w:proofErr w:type="spellStart"/>
      <w:r>
        <w:rPr>
          <w:rFonts w:ascii="Times New Roman" w:eastAsia="Calibri" w:hAnsi="Times New Roman" w:cs="Times New Roman"/>
          <w:b/>
          <w:color w:val="000000"/>
          <w:sz w:val="24"/>
          <w:szCs w:val="24"/>
        </w:rPr>
        <w:t>Унечское</w:t>
      </w:r>
      <w:proofErr w:type="spellEnd"/>
      <w:r>
        <w:rPr>
          <w:rFonts w:ascii="Times New Roman" w:eastAsia="Calibri" w:hAnsi="Times New Roman" w:cs="Times New Roman"/>
          <w:b/>
          <w:color w:val="000000"/>
          <w:sz w:val="24"/>
          <w:szCs w:val="24"/>
        </w:rPr>
        <w:t xml:space="preserve"> городское поселение </w:t>
      </w:r>
      <w:proofErr w:type="spellStart"/>
      <w:r>
        <w:rPr>
          <w:rFonts w:ascii="Times New Roman" w:eastAsia="Calibri" w:hAnsi="Times New Roman" w:cs="Times New Roman"/>
          <w:b/>
          <w:color w:val="000000"/>
          <w:sz w:val="24"/>
          <w:szCs w:val="24"/>
        </w:rPr>
        <w:t>Унечского</w:t>
      </w:r>
      <w:proofErr w:type="spellEnd"/>
      <w:r>
        <w:rPr>
          <w:rFonts w:ascii="Times New Roman" w:eastAsia="Calibri" w:hAnsi="Times New Roman" w:cs="Times New Roman"/>
          <w:b/>
          <w:color w:val="000000"/>
          <w:sz w:val="24"/>
          <w:szCs w:val="24"/>
        </w:rPr>
        <w:t xml:space="preserve"> муниципального района Брянской области на 2023-2025 годы»</w:t>
      </w:r>
    </w:p>
    <w:p w:rsidR="008D4AA2" w:rsidRDefault="00C25E98">
      <w:pPr>
        <w:widowControl w:val="0"/>
        <w:tabs>
          <w:tab w:val="left" w:pos="0"/>
        </w:tabs>
        <w:spacing w:after="0"/>
        <w:ind w:firstLine="567"/>
        <w:jc w:val="both"/>
        <w:rPr>
          <w:color w:val="C9211E"/>
        </w:rPr>
      </w:pPr>
      <w:r>
        <w:rPr>
          <w:rFonts w:ascii="Times New Roman" w:eastAsia="Calibri" w:hAnsi="Times New Roman" w:cs="Times New Roman"/>
          <w:color w:val="C9211E"/>
          <w:sz w:val="24"/>
          <w:szCs w:val="24"/>
        </w:rPr>
        <w:t xml:space="preserve">    </w:t>
      </w:r>
    </w:p>
    <w:p w:rsidR="008D4AA2" w:rsidRPr="0031597D" w:rsidRDefault="00C25E98">
      <w:pPr>
        <w:widowControl w:val="0"/>
        <w:tabs>
          <w:tab w:val="left" w:pos="0"/>
        </w:tabs>
        <w:spacing w:after="0" w:line="240" w:lineRule="auto"/>
        <w:ind w:firstLine="567"/>
        <w:jc w:val="both"/>
      </w:pPr>
      <w:r w:rsidRPr="0031597D">
        <w:rPr>
          <w:rFonts w:ascii="Times New Roman" w:eastAsia="Calibri" w:hAnsi="Times New Roman" w:cs="Times New Roman"/>
          <w:sz w:val="24"/>
          <w:szCs w:val="24"/>
        </w:rPr>
        <w:t xml:space="preserve">Программа утверждена постановлением администрации </w:t>
      </w:r>
      <w:proofErr w:type="spellStart"/>
      <w:r w:rsidRPr="0031597D">
        <w:rPr>
          <w:rFonts w:ascii="Times New Roman" w:eastAsia="Calibri" w:hAnsi="Times New Roman" w:cs="Times New Roman"/>
          <w:sz w:val="24"/>
          <w:szCs w:val="24"/>
        </w:rPr>
        <w:t>Унечского</w:t>
      </w:r>
      <w:proofErr w:type="spellEnd"/>
      <w:r w:rsidRPr="0031597D">
        <w:rPr>
          <w:rFonts w:ascii="Times New Roman" w:eastAsia="Calibri" w:hAnsi="Times New Roman" w:cs="Times New Roman"/>
          <w:sz w:val="24"/>
          <w:szCs w:val="24"/>
        </w:rPr>
        <w:t xml:space="preserve"> района  от 30.12.2022 №403 (с учетом изменений и дополнений). </w:t>
      </w:r>
    </w:p>
    <w:p w:rsidR="008D4AA2" w:rsidRPr="0031597D" w:rsidRDefault="00C25E98">
      <w:pPr>
        <w:pStyle w:val="af"/>
        <w:tabs>
          <w:tab w:val="left" w:pos="0"/>
        </w:tabs>
        <w:spacing w:after="0" w:line="240" w:lineRule="auto"/>
        <w:ind w:left="0" w:firstLine="567"/>
        <w:jc w:val="both"/>
      </w:pPr>
      <w:r w:rsidRPr="0031597D">
        <w:rPr>
          <w:rFonts w:ascii="Times New Roman" w:eastAsia="Calibri" w:hAnsi="Times New Roman" w:cs="Times New Roman"/>
          <w:sz w:val="24"/>
          <w:szCs w:val="24"/>
        </w:rPr>
        <w:t xml:space="preserve">Целями программы являются: </w:t>
      </w:r>
    </w:p>
    <w:p w:rsidR="008D4AA2" w:rsidRPr="0031597D" w:rsidRDefault="00C25E98">
      <w:pPr>
        <w:shd w:val="clear" w:color="auto" w:fill="FFFFFF"/>
        <w:spacing w:after="0" w:line="240" w:lineRule="auto"/>
        <w:ind w:firstLine="567"/>
        <w:jc w:val="both"/>
        <w:textAlignment w:val="baseline"/>
      </w:pPr>
      <w:r w:rsidRPr="0031597D">
        <w:rPr>
          <w:rFonts w:ascii="Times New Roman" w:eastAsia="Calibri" w:hAnsi="Times New Roman" w:cs="Times New Roman"/>
          <w:sz w:val="24"/>
          <w:szCs w:val="24"/>
        </w:rPr>
        <w:t>Обеспечение охраны жизни, здоров</w:t>
      </w:r>
      <w:r w:rsidRPr="0031597D">
        <w:rPr>
          <w:rFonts w:ascii="Times New Roman" w:eastAsia="Calibri" w:hAnsi="Times New Roman" w:cs="Times New Roman"/>
          <w:sz w:val="24"/>
          <w:szCs w:val="24"/>
        </w:rPr>
        <w:t>ья граждан и их имущества;</w:t>
      </w:r>
    </w:p>
    <w:p w:rsidR="008D4AA2" w:rsidRPr="0031597D" w:rsidRDefault="00C25E98">
      <w:pPr>
        <w:shd w:val="clear" w:color="auto" w:fill="FFFFFF"/>
        <w:spacing w:after="0" w:line="240" w:lineRule="auto"/>
        <w:ind w:firstLine="567"/>
        <w:jc w:val="both"/>
        <w:textAlignment w:val="baseline"/>
      </w:pPr>
      <w:r w:rsidRPr="0031597D">
        <w:rPr>
          <w:rFonts w:ascii="Times New Roman" w:eastAsia="Calibri" w:hAnsi="Times New Roman" w:cs="Times New Roman"/>
          <w:sz w:val="24"/>
          <w:szCs w:val="24"/>
        </w:rPr>
        <w:t xml:space="preserve">Гарантии их законных прав на безопасные условия движения по автомобильным дорогам </w:t>
      </w:r>
      <w:proofErr w:type="spellStart"/>
      <w:r w:rsidRPr="0031597D">
        <w:rPr>
          <w:rFonts w:ascii="Times New Roman" w:eastAsia="Calibri" w:hAnsi="Times New Roman" w:cs="Times New Roman"/>
          <w:sz w:val="24"/>
          <w:szCs w:val="24"/>
        </w:rPr>
        <w:t>Унечского</w:t>
      </w:r>
      <w:proofErr w:type="spellEnd"/>
      <w:r w:rsidRPr="0031597D">
        <w:rPr>
          <w:rFonts w:ascii="Times New Roman" w:eastAsia="Calibri" w:hAnsi="Times New Roman" w:cs="Times New Roman"/>
          <w:sz w:val="24"/>
          <w:szCs w:val="24"/>
        </w:rPr>
        <w:t xml:space="preserve"> района;</w:t>
      </w:r>
    </w:p>
    <w:p w:rsidR="008D4AA2" w:rsidRPr="0031597D" w:rsidRDefault="00C25E98">
      <w:pPr>
        <w:shd w:val="clear" w:color="auto" w:fill="FFFFFF"/>
        <w:spacing w:after="0" w:line="240" w:lineRule="auto"/>
        <w:ind w:firstLine="567"/>
        <w:jc w:val="both"/>
        <w:textAlignment w:val="baseline"/>
      </w:pPr>
      <w:r w:rsidRPr="0031597D">
        <w:rPr>
          <w:rFonts w:ascii="Times New Roman" w:eastAsia="Calibri" w:hAnsi="Times New Roman" w:cs="Times New Roman"/>
          <w:sz w:val="24"/>
          <w:szCs w:val="24"/>
        </w:rPr>
        <w:t>Обеспечение экологической безопасности дорожного движения.</w:t>
      </w:r>
    </w:p>
    <w:p w:rsidR="008D4AA2" w:rsidRPr="0031597D" w:rsidRDefault="00C25E98">
      <w:pPr>
        <w:shd w:val="clear" w:color="auto" w:fill="FFFFFF"/>
        <w:spacing w:after="0" w:line="240" w:lineRule="auto"/>
        <w:ind w:firstLine="567"/>
        <w:jc w:val="both"/>
        <w:textAlignment w:val="baseline"/>
      </w:pPr>
      <w:r w:rsidRPr="0031597D">
        <w:rPr>
          <w:rFonts w:ascii="Times New Roman" w:eastAsia="Calibri" w:hAnsi="Times New Roman" w:cs="Times New Roman"/>
          <w:sz w:val="24"/>
          <w:szCs w:val="24"/>
        </w:rPr>
        <w:t>Задачи программы:</w:t>
      </w:r>
    </w:p>
    <w:p w:rsidR="008D4AA2" w:rsidRPr="0031597D" w:rsidRDefault="00C25E98">
      <w:pPr>
        <w:shd w:val="clear" w:color="auto" w:fill="FFFFFF"/>
        <w:spacing w:after="0" w:line="240" w:lineRule="auto"/>
        <w:ind w:firstLine="567"/>
        <w:jc w:val="both"/>
        <w:textAlignment w:val="baseline"/>
      </w:pPr>
      <w:r w:rsidRPr="0031597D">
        <w:rPr>
          <w:rFonts w:ascii="Times New Roman" w:eastAsia="Calibri" w:hAnsi="Times New Roman" w:cs="Times New Roman"/>
          <w:sz w:val="24"/>
          <w:szCs w:val="24"/>
        </w:rPr>
        <w:t>1. Создание комплексной системы профилактики и инфор</w:t>
      </w:r>
      <w:r w:rsidRPr="0031597D">
        <w:rPr>
          <w:rFonts w:ascii="Times New Roman" w:eastAsia="Calibri" w:hAnsi="Times New Roman" w:cs="Times New Roman"/>
          <w:sz w:val="24"/>
          <w:szCs w:val="24"/>
        </w:rPr>
        <w:t xml:space="preserve">мационной работы с населением, направленной на формирование у участников дорожного движения стереотипов </w:t>
      </w:r>
      <w:r w:rsidRPr="0031597D">
        <w:rPr>
          <w:rFonts w:ascii="Times New Roman" w:eastAsia="Calibri" w:hAnsi="Times New Roman" w:cs="Times New Roman"/>
          <w:sz w:val="24"/>
          <w:szCs w:val="24"/>
        </w:rPr>
        <w:lastRenderedPageBreak/>
        <w:t>законопослушного поведения и негативного отношения к правонарушениям в сфере дорожного движения</w:t>
      </w:r>
    </w:p>
    <w:p w:rsidR="008D4AA2" w:rsidRPr="0031597D" w:rsidRDefault="00C25E98">
      <w:pPr>
        <w:shd w:val="clear" w:color="auto" w:fill="FFFFFF"/>
        <w:spacing w:after="0" w:line="240" w:lineRule="auto"/>
        <w:ind w:firstLine="567"/>
        <w:jc w:val="both"/>
        <w:textAlignment w:val="baseline"/>
      </w:pPr>
      <w:r w:rsidRPr="0031597D">
        <w:rPr>
          <w:rFonts w:ascii="Times New Roman" w:eastAsia="Calibri" w:hAnsi="Times New Roman" w:cs="Times New Roman"/>
          <w:sz w:val="24"/>
          <w:szCs w:val="24"/>
        </w:rPr>
        <w:t>2. Обеспечение вовлечения в профилактическую работу обще</w:t>
      </w:r>
      <w:r w:rsidRPr="0031597D">
        <w:rPr>
          <w:rFonts w:ascii="Times New Roman" w:eastAsia="Calibri" w:hAnsi="Times New Roman" w:cs="Times New Roman"/>
          <w:sz w:val="24"/>
          <w:szCs w:val="24"/>
        </w:rPr>
        <w:t>ственных организаций, поддержка детских и молодежных организаций и объединений, реализующих социальные проекты в сфере воспитания;</w:t>
      </w:r>
    </w:p>
    <w:p w:rsidR="008D4AA2" w:rsidRPr="0031597D" w:rsidRDefault="00C25E98">
      <w:pPr>
        <w:shd w:val="clear" w:color="auto" w:fill="FFFFFF"/>
        <w:spacing w:after="0" w:line="240" w:lineRule="auto"/>
        <w:ind w:firstLine="567"/>
        <w:jc w:val="both"/>
        <w:textAlignment w:val="baseline"/>
      </w:pPr>
      <w:r w:rsidRPr="0031597D">
        <w:rPr>
          <w:rFonts w:ascii="Times New Roman" w:eastAsia="Calibri" w:hAnsi="Times New Roman" w:cs="Times New Roman"/>
          <w:sz w:val="24"/>
          <w:szCs w:val="24"/>
        </w:rPr>
        <w:t xml:space="preserve">3. </w:t>
      </w:r>
      <w:proofErr w:type="gramStart"/>
      <w:r w:rsidRPr="0031597D">
        <w:rPr>
          <w:rFonts w:ascii="Times New Roman" w:eastAsia="Calibri" w:hAnsi="Times New Roman" w:cs="Times New Roman"/>
          <w:sz w:val="24"/>
          <w:szCs w:val="24"/>
        </w:rPr>
        <w:t xml:space="preserve">Устранение наиболее опасных мест концентрации дорожно-транспортных происшествий (далее - ДТП), предотвращение заторов, </w:t>
      </w:r>
      <w:r w:rsidRPr="0031597D">
        <w:rPr>
          <w:rFonts w:ascii="Times New Roman" w:eastAsia="Calibri" w:hAnsi="Times New Roman" w:cs="Times New Roman"/>
          <w:sz w:val="24"/>
          <w:szCs w:val="24"/>
        </w:rPr>
        <w:t>оптимизация скоростных режимов движения на участках улично-дорожной сети, организация стоянок (парковок) транспортных средств, применение современных инженерных схем организации дорожного движения, технических средств (светофоров и пр.) и автоматизированны</w:t>
      </w:r>
      <w:r w:rsidRPr="0031597D">
        <w:rPr>
          <w:rFonts w:ascii="Times New Roman" w:eastAsia="Calibri" w:hAnsi="Times New Roman" w:cs="Times New Roman"/>
          <w:sz w:val="24"/>
          <w:szCs w:val="24"/>
        </w:rPr>
        <w:t>х систем управления движением, строительство искусственных дорожных неровностей, текущий и капитальный ремонт дорог, нанесение дорожной разметки, улучшение транспортной инфраструктуры.</w:t>
      </w:r>
      <w:proofErr w:type="gramEnd"/>
    </w:p>
    <w:p w:rsidR="008D4AA2" w:rsidRPr="0031597D" w:rsidRDefault="00C25E98">
      <w:pPr>
        <w:shd w:val="clear" w:color="auto" w:fill="FFFFFF"/>
        <w:spacing w:after="0" w:line="240" w:lineRule="auto"/>
        <w:ind w:firstLine="567"/>
        <w:jc w:val="both"/>
        <w:textAlignment w:val="baseline"/>
      </w:pPr>
      <w:r w:rsidRPr="0031597D">
        <w:rPr>
          <w:rFonts w:ascii="Times New Roman" w:eastAsia="Calibri" w:hAnsi="Times New Roman" w:cs="Times New Roman"/>
          <w:sz w:val="24"/>
          <w:szCs w:val="24"/>
        </w:rPr>
        <w:t>Расходование средств на реализацию программы осуществлялось в  соответс</w:t>
      </w:r>
      <w:r w:rsidRPr="0031597D">
        <w:rPr>
          <w:rFonts w:ascii="Times New Roman" w:eastAsia="Calibri" w:hAnsi="Times New Roman" w:cs="Times New Roman"/>
          <w:sz w:val="24"/>
          <w:szCs w:val="24"/>
        </w:rPr>
        <w:t xml:space="preserve">твии с утверждёнными программными мероприятиями с учетом вносимых изменений в течение отчетного периода. </w:t>
      </w:r>
    </w:p>
    <w:p w:rsidR="008D4AA2" w:rsidRDefault="00C25E98">
      <w:pPr>
        <w:spacing w:after="0" w:line="240" w:lineRule="auto"/>
        <w:jc w:val="center"/>
        <w:rPr>
          <w:color w:val="000000"/>
        </w:rPr>
      </w:pPr>
      <w:r>
        <w:rPr>
          <w:rFonts w:ascii="Times New Roman" w:eastAsia="Times New Roman" w:hAnsi="Times New Roman" w:cs="Times New Roman"/>
          <w:bCs/>
          <w:color w:val="000000"/>
          <w:sz w:val="24"/>
          <w:szCs w:val="24"/>
        </w:rPr>
        <w:t xml:space="preserve">Информация </w:t>
      </w:r>
    </w:p>
    <w:p w:rsidR="008D4AA2" w:rsidRDefault="00C25E98">
      <w:pPr>
        <w:spacing w:after="0" w:line="240" w:lineRule="auto"/>
        <w:jc w:val="center"/>
        <w:rPr>
          <w:color w:val="000000"/>
        </w:rPr>
      </w:pPr>
      <w:r>
        <w:rPr>
          <w:rFonts w:ascii="Times New Roman" w:eastAsia="Times New Roman" w:hAnsi="Times New Roman" w:cs="Times New Roman"/>
          <w:bCs/>
          <w:color w:val="000000"/>
          <w:sz w:val="24"/>
          <w:szCs w:val="24"/>
        </w:rPr>
        <w:t xml:space="preserve">о ходе реализации целевых индикаторов программы </w:t>
      </w:r>
    </w:p>
    <w:p w:rsidR="008D4AA2" w:rsidRDefault="00C25E98">
      <w:pPr>
        <w:spacing w:after="0" w:line="240" w:lineRule="auto"/>
        <w:jc w:val="center"/>
        <w:rPr>
          <w:color w:val="C9211E"/>
        </w:rPr>
      </w:pPr>
      <w:r>
        <w:rPr>
          <w:rFonts w:ascii="Times New Roman" w:eastAsia="Times New Roman" w:hAnsi="Times New Roman" w:cs="Times New Roman"/>
          <w:bCs/>
          <w:color w:val="000000"/>
          <w:sz w:val="24"/>
          <w:szCs w:val="24"/>
        </w:rPr>
        <w:t xml:space="preserve">и их финансовом </w:t>
      </w:r>
      <w:proofErr w:type="gramStart"/>
      <w:r>
        <w:rPr>
          <w:rFonts w:ascii="Times New Roman" w:eastAsia="Times New Roman" w:hAnsi="Times New Roman" w:cs="Times New Roman"/>
          <w:bCs/>
          <w:color w:val="000000"/>
          <w:sz w:val="24"/>
          <w:szCs w:val="24"/>
        </w:rPr>
        <w:t>обеспечении</w:t>
      </w:r>
      <w:proofErr w:type="gramEnd"/>
      <w:r>
        <w:rPr>
          <w:rFonts w:ascii="Times New Roman" w:eastAsia="Times New Roman" w:hAnsi="Times New Roman" w:cs="Times New Roman"/>
          <w:bCs/>
          <w:color w:val="000000"/>
          <w:sz w:val="24"/>
          <w:szCs w:val="24"/>
        </w:rPr>
        <w:t xml:space="preserve"> за 2025 год</w:t>
      </w:r>
    </w:p>
    <w:tbl>
      <w:tblPr>
        <w:tblW w:w="10296" w:type="dxa"/>
        <w:tblInd w:w="69" w:type="dxa"/>
        <w:tblLayout w:type="fixed"/>
        <w:tblCellMar>
          <w:left w:w="75" w:type="dxa"/>
          <w:right w:w="75" w:type="dxa"/>
        </w:tblCellMar>
        <w:tblLook w:val="0000" w:firstRow="0" w:lastRow="0" w:firstColumn="0" w:lastColumn="0" w:noHBand="0" w:noVBand="0"/>
      </w:tblPr>
      <w:tblGrid>
        <w:gridCol w:w="316"/>
        <w:gridCol w:w="1329"/>
        <w:gridCol w:w="737"/>
        <w:gridCol w:w="851"/>
        <w:gridCol w:w="907"/>
        <w:gridCol w:w="962"/>
        <w:gridCol w:w="1023"/>
        <w:gridCol w:w="827"/>
        <w:gridCol w:w="1276"/>
        <w:gridCol w:w="1217"/>
        <w:gridCol w:w="851"/>
      </w:tblGrid>
      <w:tr w:rsidR="008D4AA2" w:rsidTr="00C974F3">
        <w:trPr>
          <w:trHeight w:val="320"/>
        </w:trPr>
        <w:tc>
          <w:tcPr>
            <w:tcW w:w="316" w:type="dxa"/>
            <w:vMerge w:val="restart"/>
            <w:tcBorders>
              <w:top w:val="single" w:sz="6" w:space="0" w:color="000000"/>
              <w:left w:val="single" w:sz="6" w:space="0" w:color="000000"/>
              <w:bottom w:val="single" w:sz="6" w:space="0" w:color="000000"/>
              <w:right w:val="single" w:sz="6" w:space="0" w:color="000000"/>
            </w:tcBorders>
          </w:tcPr>
          <w:p w:rsidR="008D4AA2" w:rsidRDefault="00C25E98" w:rsidP="006102C1">
            <w:pPr>
              <w:widowControl w:val="0"/>
              <w:spacing w:after="0" w:line="240" w:lineRule="auto"/>
              <w:ind w:firstLine="37"/>
              <w:jc w:val="center"/>
              <w:rPr>
                <w:rFonts w:ascii="Times New Roman" w:hAnsi="Times New Roman"/>
                <w:sz w:val="20"/>
                <w:szCs w:val="20"/>
              </w:rPr>
            </w:pPr>
            <w:r>
              <w:rPr>
                <w:rFonts w:ascii="Times New Roman" w:hAnsi="Times New Roman"/>
                <w:sz w:val="20"/>
                <w:szCs w:val="20"/>
              </w:rPr>
              <w:t>№</w:t>
            </w:r>
          </w:p>
        </w:tc>
        <w:tc>
          <w:tcPr>
            <w:tcW w:w="1329" w:type="dxa"/>
            <w:vMerge w:val="restart"/>
            <w:tcBorders>
              <w:top w:val="single" w:sz="6" w:space="0" w:color="000000"/>
              <w:left w:val="single" w:sz="6" w:space="0" w:color="000000"/>
              <w:bottom w:val="single" w:sz="6" w:space="0" w:color="000000"/>
              <w:right w:val="single" w:sz="6" w:space="0" w:color="000000"/>
            </w:tcBorders>
          </w:tcPr>
          <w:p w:rsidR="008D4AA2" w:rsidRDefault="00C25E98" w:rsidP="006102C1">
            <w:pPr>
              <w:widowControl w:val="0"/>
              <w:spacing w:after="0" w:line="240" w:lineRule="auto"/>
              <w:ind w:firstLine="15"/>
              <w:rPr>
                <w:rFonts w:ascii="Times New Roman" w:hAnsi="Times New Roman"/>
                <w:sz w:val="20"/>
                <w:szCs w:val="20"/>
              </w:rPr>
            </w:pPr>
            <w:r>
              <w:rPr>
                <w:rFonts w:ascii="Times New Roman" w:hAnsi="Times New Roman"/>
                <w:sz w:val="20"/>
                <w:szCs w:val="20"/>
              </w:rPr>
              <w:t>Наименование</w:t>
            </w:r>
          </w:p>
          <w:p w:rsidR="008D4AA2" w:rsidRDefault="00C25E98" w:rsidP="006102C1">
            <w:pPr>
              <w:widowControl w:val="0"/>
              <w:spacing w:after="0" w:line="240" w:lineRule="auto"/>
              <w:ind w:firstLine="15"/>
              <w:rPr>
                <w:rFonts w:ascii="Times New Roman" w:hAnsi="Times New Roman"/>
                <w:sz w:val="20"/>
                <w:szCs w:val="20"/>
              </w:rPr>
            </w:pPr>
            <w:r>
              <w:rPr>
                <w:rFonts w:ascii="Times New Roman" w:hAnsi="Times New Roman"/>
                <w:sz w:val="20"/>
                <w:szCs w:val="20"/>
              </w:rPr>
              <w:t xml:space="preserve"> мероприятия</w:t>
            </w:r>
          </w:p>
        </w:tc>
        <w:tc>
          <w:tcPr>
            <w:tcW w:w="737" w:type="dxa"/>
            <w:vMerge w:val="restart"/>
            <w:tcBorders>
              <w:top w:val="single" w:sz="6" w:space="0" w:color="000000"/>
              <w:left w:val="single" w:sz="6" w:space="0" w:color="000000"/>
              <w:bottom w:val="single" w:sz="6" w:space="0" w:color="000000"/>
              <w:right w:val="single" w:sz="6" w:space="0" w:color="000000"/>
            </w:tcBorders>
          </w:tcPr>
          <w:p w:rsidR="008D4AA2" w:rsidRDefault="00C25E98" w:rsidP="006102C1">
            <w:pPr>
              <w:widowControl w:val="0"/>
              <w:spacing w:after="0" w:line="240" w:lineRule="auto"/>
              <w:rPr>
                <w:rFonts w:ascii="Times New Roman" w:hAnsi="Times New Roman"/>
                <w:sz w:val="20"/>
                <w:szCs w:val="20"/>
              </w:rPr>
            </w:pPr>
            <w:r>
              <w:rPr>
                <w:rFonts w:ascii="Times New Roman" w:hAnsi="Times New Roman"/>
                <w:sz w:val="20"/>
                <w:szCs w:val="20"/>
              </w:rPr>
              <w:t>Срок</w:t>
            </w:r>
          </w:p>
          <w:p w:rsidR="008D4AA2" w:rsidRDefault="00C25E98" w:rsidP="006102C1">
            <w:pPr>
              <w:widowControl w:val="0"/>
              <w:spacing w:after="0" w:line="240" w:lineRule="auto"/>
              <w:rPr>
                <w:rFonts w:ascii="Times New Roman" w:hAnsi="Times New Roman"/>
                <w:sz w:val="20"/>
                <w:szCs w:val="20"/>
              </w:rPr>
            </w:pPr>
            <w:r>
              <w:rPr>
                <w:rFonts w:ascii="Times New Roman" w:hAnsi="Times New Roman"/>
                <w:sz w:val="20"/>
                <w:szCs w:val="20"/>
              </w:rPr>
              <w:t>исполнения</w:t>
            </w:r>
          </w:p>
        </w:tc>
        <w:tc>
          <w:tcPr>
            <w:tcW w:w="4570" w:type="dxa"/>
            <w:gridSpan w:val="5"/>
            <w:tcBorders>
              <w:top w:val="single" w:sz="6" w:space="0" w:color="000000"/>
              <w:left w:val="single" w:sz="6" w:space="0" w:color="000000"/>
              <w:bottom w:val="single" w:sz="6" w:space="0" w:color="000000"/>
              <w:right w:val="single" w:sz="6" w:space="0" w:color="000000"/>
            </w:tcBorders>
          </w:tcPr>
          <w:p w:rsidR="008D4AA2" w:rsidRDefault="00C25E98" w:rsidP="006102C1">
            <w:pPr>
              <w:widowControl w:val="0"/>
              <w:spacing w:after="0" w:line="240" w:lineRule="auto"/>
              <w:rPr>
                <w:rFonts w:ascii="Times New Roman" w:hAnsi="Times New Roman"/>
                <w:sz w:val="20"/>
                <w:szCs w:val="20"/>
              </w:rPr>
            </w:pPr>
            <w:r>
              <w:rPr>
                <w:rFonts w:ascii="Times New Roman" w:hAnsi="Times New Roman"/>
                <w:sz w:val="20"/>
                <w:szCs w:val="20"/>
              </w:rPr>
              <w:t xml:space="preserve"> </w:t>
            </w:r>
            <w:r>
              <w:rPr>
                <w:rFonts w:ascii="Times New Roman" w:hAnsi="Times New Roman"/>
                <w:sz w:val="20"/>
                <w:szCs w:val="20"/>
              </w:rPr>
              <w:t>Целевые показатели (индикаторы)</w:t>
            </w:r>
          </w:p>
        </w:tc>
        <w:tc>
          <w:tcPr>
            <w:tcW w:w="3344" w:type="dxa"/>
            <w:gridSpan w:val="3"/>
            <w:vMerge w:val="restart"/>
            <w:tcBorders>
              <w:top w:val="single" w:sz="6" w:space="0" w:color="000000"/>
              <w:left w:val="single" w:sz="6" w:space="0" w:color="000000"/>
              <w:bottom w:val="single" w:sz="6" w:space="0" w:color="000000"/>
              <w:right w:val="single" w:sz="6" w:space="0" w:color="000000"/>
            </w:tcBorders>
          </w:tcPr>
          <w:p w:rsidR="008D4AA2" w:rsidRDefault="00C25E98" w:rsidP="006102C1">
            <w:pPr>
              <w:widowControl w:val="0"/>
              <w:spacing w:after="0" w:line="240" w:lineRule="auto"/>
              <w:ind w:firstLine="53"/>
              <w:rPr>
                <w:rFonts w:ascii="Times New Roman" w:hAnsi="Times New Roman"/>
                <w:sz w:val="20"/>
                <w:szCs w:val="20"/>
              </w:rPr>
            </w:pPr>
            <w:r>
              <w:rPr>
                <w:rFonts w:ascii="Times New Roman" w:hAnsi="Times New Roman"/>
                <w:sz w:val="20"/>
                <w:szCs w:val="20"/>
              </w:rPr>
              <w:t xml:space="preserve"> Объем бюджетных расходов, рублей</w:t>
            </w:r>
          </w:p>
        </w:tc>
      </w:tr>
      <w:tr w:rsidR="008D4AA2" w:rsidTr="00C974F3">
        <w:trPr>
          <w:trHeight w:val="441"/>
        </w:trPr>
        <w:tc>
          <w:tcPr>
            <w:tcW w:w="316" w:type="dxa"/>
            <w:vMerge/>
            <w:tcBorders>
              <w:top w:val="single" w:sz="6" w:space="0" w:color="000000"/>
              <w:left w:val="single" w:sz="6" w:space="0" w:color="000000"/>
              <w:bottom w:val="single" w:sz="6" w:space="0" w:color="000000"/>
              <w:right w:val="single" w:sz="6" w:space="0" w:color="000000"/>
            </w:tcBorders>
          </w:tcPr>
          <w:p w:rsidR="008D4AA2" w:rsidRDefault="008D4AA2" w:rsidP="006102C1">
            <w:pPr>
              <w:widowControl w:val="0"/>
              <w:spacing w:after="0" w:line="240" w:lineRule="auto"/>
              <w:ind w:firstLine="540"/>
              <w:jc w:val="both"/>
              <w:rPr>
                <w:rFonts w:ascii="Times New Roman" w:hAnsi="Times New Roman"/>
                <w:sz w:val="20"/>
                <w:szCs w:val="20"/>
              </w:rPr>
            </w:pPr>
          </w:p>
        </w:tc>
        <w:tc>
          <w:tcPr>
            <w:tcW w:w="1329" w:type="dxa"/>
            <w:vMerge/>
            <w:tcBorders>
              <w:top w:val="single" w:sz="6" w:space="0" w:color="000000"/>
              <w:left w:val="single" w:sz="6" w:space="0" w:color="000000"/>
              <w:bottom w:val="single" w:sz="6" w:space="0" w:color="000000"/>
              <w:right w:val="single" w:sz="6" w:space="0" w:color="000000"/>
            </w:tcBorders>
          </w:tcPr>
          <w:p w:rsidR="008D4AA2" w:rsidRDefault="008D4AA2" w:rsidP="006102C1">
            <w:pPr>
              <w:widowControl w:val="0"/>
              <w:spacing w:after="0" w:line="240" w:lineRule="auto"/>
              <w:ind w:firstLine="540"/>
              <w:jc w:val="both"/>
              <w:rPr>
                <w:rFonts w:ascii="Times New Roman" w:hAnsi="Times New Roman"/>
                <w:sz w:val="20"/>
                <w:szCs w:val="20"/>
              </w:rPr>
            </w:pPr>
          </w:p>
        </w:tc>
        <w:tc>
          <w:tcPr>
            <w:tcW w:w="737" w:type="dxa"/>
            <w:vMerge/>
            <w:tcBorders>
              <w:top w:val="single" w:sz="6" w:space="0" w:color="000000"/>
              <w:left w:val="single" w:sz="6" w:space="0" w:color="000000"/>
              <w:bottom w:val="single" w:sz="6" w:space="0" w:color="000000"/>
              <w:right w:val="single" w:sz="6" w:space="0" w:color="000000"/>
            </w:tcBorders>
          </w:tcPr>
          <w:p w:rsidR="008D4AA2" w:rsidRDefault="008D4AA2" w:rsidP="006102C1">
            <w:pPr>
              <w:widowControl w:val="0"/>
              <w:spacing w:after="0" w:line="240" w:lineRule="auto"/>
              <w:ind w:firstLine="540"/>
              <w:jc w:val="both"/>
              <w:rPr>
                <w:rFonts w:ascii="Times New Roman" w:hAnsi="Times New Roman"/>
                <w:sz w:val="20"/>
                <w:szCs w:val="20"/>
              </w:rPr>
            </w:pPr>
          </w:p>
        </w:tc>
        <w:tc>
          <w:tcPr>
            <w:tcW w:w="851" w:type="dxa"/>
            <w:vMerge w:val="restart"/>
            <w:tcBorders>
              <w:top w:val="single" w:sz="6" w:space="0" w:color="000000"/>
              <w:left w:val="single" w:sz="6" w:space="0" w:color="000000"/>
              <w:bottom w:val="single" w:sz="6" w:space="0" w:color="000000"/>
              <w:right w:val="single" w:sz="6" w:space="0" w:color="000000"/>
            </w:tcBorders>
          </w:tcPr>
          <w:p w:rsidR="008D4AA2" w:rsidRDefault="00C25E98" w:rsidP="006102C1">
            <w:pPr>
              <w:widowControl w:val="0"/>
              <w:spacing w:after="0" w:line="240" w:lineRule="auto"/>
              <w:rPr>
                <w:rFonts w:ascii="Times New Roman" w:hAnsi="Times New Roman"/>
                <w:sz w:val="20"/>
                <w:szCs w:val="20"/>
              </w:rPr>
            </w:pPr>
            <w:r>
              <w:rPr>
                <w:rFonts w:ascii="Times New Roman" w:hAnsi="Times New Roman"/>
                <w:sz w:val="20"/>
                <w:szCs w:val="20"/>
              </w:rPr>
              <w:t>наименование</w:t>
            </w:r>
          </w:p>
          <w:p w:rsidR="008D4AA2" w:rsidRDefault="00C25E98" w:rsidP="006102C1">
            <w:pPr>
              <w:widowControl w:val="0"/>
              <w:spacing w:after="0" w:line="240" w:lineRule="auto"/>
              <w:rPr>
                <w:rFonts w:ascii="Times New Roman" w:hAnsi="Times New Roman"/>
                <w:sz w:val="20"/>
                <w:szCs w:val="20"/>
              </w:rPr>
            </w:pPr>
            <w:r>
              <w:rPr>
                <w:rFonts w:ascii="Times New Roman" w:hAnsi="Times New Roman"/>
                <w:sz w:val="20"/>
                <w:szCs w:val="20"/>
              </w:rPr>
              <w:t>показателя</w:t>
            </w:r>
          </w:p>
          <w:p w:rsidR="008D4AA2" w:rsidRDefault="00C25E98" w:rsidP="006102C1">
            <w:pPr>
              <w:widowControl w:val="0"/>
              <w:spacing w:after="0" w:line="240" w:lineRule="auto"/>
              <w:rPr>
                <w:rFonts w:ascii="Times New Roman" w:hAnsi="Times New Roman"/>
                <w:sz w:val="20"/>
                <w:szCs w:val="20"/>
              </w:rPr>
            </w:pPr>
            <w:r>
              <w:rPr>
                <w:rFonts w:ascii="Times New Roman" w:hAnsi="Times New Roman"/>
                <w:sz w:val="20"/>
                <w:szCs w:val="20"/>
              </w:rPr>
              <w:t>(индикатора)</w:t>
            </w:r>
          </w:p>
        </w:tc>
        <w:tc>
          <w:tcPr>
            <w:tcW w:w="907" w:type="dxa"/>
            <w:vMerge w:val="restart"/>
            <w:tcBorders>
              <w:top w:val="single" w:sz="6" w:space="0" w:color="000000"/>
              <w:left w:val="single" w:sz="6" w:space="0" w:color="000000"/>
              <w:bottom w:val="single" w:sz="6" w:space="0" w:color="000000"/>
              <w:right w:val="single" w:sz="6" w:space="0" w:color="000000"/>
            </w:tcBorders>
          </w:tcPr>
          <w:p w:rsidR="008D4AA2" w:rsidRDefault="00C25E98" w:rsidP="006102C1">
            <w:pPr>
              <w:widowControl w:val="0"/>
              <w:spacing w:after="0" w:line="240" w:lineRule="auto"/>
              <w:rPr>
                <w:rFonts w:ascii="Times New Roman" w:hAnsi="Times New Roman"/>
                <w:sz w:val="20"/>
                <w:szCs w:val="20"/>
              </w:rPr>
            </w:pPr>
            <w:r>
              <w:rPr>
                <w:rFonts w:ascii="Times New Roman" w:hAnsi="Times New Roman"/>
                <w:sz w:val="20"/>
                <w:szCs w:val="20"/>
              </w:rPr>
              <w:t>единица</w:t>
            </w:r>
          </w:p>
          <w:p w:rsidR="008D4AA2" w:rsidRDefault="00C25E98" w:rsidP="006102C1">
            <w:pPr>
              <w:widowControl w:val="0"/>
              <w:spacing w:after="0" w:line="240" w:lineRule="auto"/>
              <w:ind w:hanging="33"/>
              <w:rPr>
                <w:rFonts w:ascii="Times New Roman" w:hAnsi="Times New Roman"/>
                <w:sz w:val="20"/>
                <w:szCs w:val="20"/>
              </w:rPr>
            </w:pPr>
            <w:r>
              <w:rPr>
                <w:rFonts w:ascii="Times New Roman" w:hAnsi="Times New Roman"/>
                <w:sz w:val="20"/>
                <w:szCs w:val="20"/>
              </w:rPr>
              <w:t>измерения</w:t>
            </w:r>
          </w:p>
        </w:tc>
        <w:tc>
          <w:tcPr>
            <w:tcW w:w="962" w:type="dxa"/>
            <w:vMerge w:val="restart"/>
            <w:tcBorders>
              <w:top w:val="single" w:sz="6" w:space="0" w:color="000000"/>
              <w:left w:val="single" w:sz="6" w:space="0" w:color="000000"/>
              <w:bottom w:val="single" w:sz="6" w:space="0" w:color="000000"/>
              <w:right w:val="single" w:sz="6" w:space="0" w:color="000000"/>
            </w:tcBorders>
          </w:tcPr>
          <w:p w:rsidR="008D4AA2" w:rsidRDefault="00C25E98" w:rsidP="006102C1">
            <w:pPr>
              <w:widowControl w:val="0"/>
              <w:spacing w:after="0" w:line="240" w:lineRule="auto"/>
              <w:ind w:hanging="52"/>
              <w:rPr>
                <w:rFonts w:ascii="Times New Roman" w:hAnsi="Times New Roman"/>
                <w:sz w:val="20"/>
                <w:szCs w:val="20"/>
              </w:rPr>
            </w:pPr>
            <w:r>
              <w:rPr>
                <w:rFonts w:ascii="Times New Roman" w:hAnsi="Times New Roman"/>
                <w:sz w:val="20"/>
                <w:szCs w:val="20"/>
              </w:rPr>
              <w:t>плановое</w:t>
            </w:r>
          </w:p>
          <w:p w:rsidR="008D4AA2" w:rsidRDefault="00C25E98" w:rsidP="006102C1">
            <w:pPr>
              <w:widowControl w:val="0"/>
              <w:spacing w:after="0" w:line="240" w:lineRule="auto"/>
              <w:rPr>
                <w:rFonts w:ascii="Times New Roman" w:hAnsi="Times New Roman"/>
                <w:sz w:val="20"/>
                <w:szCs w:val="20"/>
              </w:rPr>
            </w:pPr>
            <w:r>
              <w:rPr>
                <w:rFonts w:ascii="Times New Roman" w:hAnsi="Times New Roman"/>
                <w:sz w:val="20"/>
                <w:szCs w:val="20"/>
              </w:rPr>
              <w:t>значение</w:t>
            </w:r>
          </w:p>
        </w:tc>
        <w:tc>
          <w:tcPr>
            <w:tcW w:w="1023" w:type="dxa"/>
            <w:vMerge w:val="restart"/>
            <w:tcBorders>
              <w:top w:val="single" w:sz="6" w:space="0" w:color="000000"/>
              <w:left w:val="single" w:sz="6" w:space="0" w:color="000000"/>
              <w:bottom w:val="single" w:sz="6" w:space="0" w:color="000000"/>
              <w:right w:val="single" w:sz="6" w:space="0" w:color="000000"/>
            </w:tcBorders>
          </w:tcPr>
          <w:p w:rsidR="008D4AA2" w:rsidRDefault="00C25E98" w:rsidP="006102C1">
            <w:pPr>
              <w:widowControl w:val="0"/>
              <w:spacing w:after="0" w:line="240" w:lineRule="auto"/>
              <w:rPr>
                <w:rFonts w:ascii="Times New Roman" w:hAnsi="Times New Roman"/>
                <w:sz w:val="20"/>
                <w:szCs w:val="20"/>
              </w:rPr>
            </w:pPr>
            <w:r>
              <w:rPr>
                <w:rFonts w:ascii="Times New Roman" w:hAnsi="Times New Roman"/>
                <w:sz w:val="20"/>
                <w:szCs w:val="20"/>
              </w:rPr>
              <w:t>фактическое</w:t>
            </w:r>
          </w:p>
          <w:p w:rsidR="008D4AA2" w:rsidRDefault="00C25E98" w:rsidP="006102C1">
            <w:pPr>
              <w:widowControl w:val="0"/>
              <w:spacing w:after="0" w:line="240" w:lineRule="auto"/>
              <w:rPr>
                <w:rFonts w:ascii="Times New Roman" w:hAnsi="Times New Roman"/>
                <w:sz w:val="20"/>
                <w:szCs w:val="20"/>
              </w:rPr>
            </w:pPr>
            <w:r>
              <w:rPr>
                <w:rFonts w:ascii="Times New Roman" w:hAnsi="Times New Roman"/>
                <w:sz w:val="20"/>
                <w:szCs w:val="20"/>
              </w:rPr>
              <w:t>значение</w:t>
            </w:r>
          </w:p>
        </w:tc>
        <w:tc>
          <w:tcPr>
            <w:tcW w:w="827" w:type="dxa"/>
            <w:vMerge w:val="restart"/>
            <w:tcBorders>
              <w:top w:val="single" w:sz="6" w:space="0" w:color="000000"/>
              <w:left w:val="single" w:sz="6" w:space="0" w:color="000000"/>
              <w:bottom w:val="single" w:sz="6" w:space="0" w:color="000000"/>
              <w:right w:val="single" w:sz="6" w:space="0" w:color="000000"/>
            </w:tcBorders>
          </w:tcPr>
          <w:p w:rsidR="008D4AA2" w:rsidRDefault="00C25E98" w:rsidP="006102C1">
            <w:pPr>
              <w:widowControl w:val="0"/>
              <w:spacing w:after="0" w:line="240" w:lineRule="auto"/>
              <w:ind w:firstLine="60"/>
              <w:rPr>
                <w:rFonts w:ascii="Times New Roman" w:hAnsi="Times New Roman"/>
                <w:sz w:val="20"/>
                <w:szCs w:val="20"/>
              </w:rPr>
            </w:pPr>
            <w:proofErr w:type="spellStart"/>
            <w:r>
              <w:rPr>
                <w:rFonts w:ascii="Times New Roman" w:hAnsi="Times New Roman"/>
                <w:sz w:val="20"/>
                <w:szCs w:val="20"/>
              </w:rPr>
              <w:t>откло</w:t>
            </w:r>
            <w:proofErr w:type="spellEnd"/>
            <w:r>
              <w:rPr>
                <w:rFonts w:ascii="Times New Roman" w:hAnsi="Times New Roman"/>
                <w:sz w:val="20"/>
                <w:szCs w:val="20"/>
              </w:rPr>
              <w:t>-</w:t>
            </w:r>
          </w:p>
          <w:p w:rsidR="008D4AA2" w:rsidRDefault="00C25E98" w:rsidP="006102C1">
            <w:pPr>
              <w:widowControl w:val="0"/>
              <w:spacing w:after="0" w:line="240" w:lineRule="auto"/>
              <w:rPr>
                <w:rFonts w:ascii="Times New Roman" w:hAnsi="Times New Roman"/>
                <w:sz w:val="20"/>
                <w:szCs w:val="20"/>
              </w:rPr>
            </w:pPr>
            <w:proofErr w:type="spellStart"/>
            <w:r>
              <w:rPr>
                <w:rFonts w:ascii="Times New Roman" w:hAnsi="Times New Roman"/>
                <w:sz w:val="20"/>
                <w:szCs w:val="20"/>
              </w:rPr>
              <w:t>нение</w:t>
            </w:r>
            <w:proofErr w:type="spellEnd"/>
          </w:p>
          <w:p w:rsidR="008D4AA2" w:rsidRDefault="00C25E98" w:rsidP="006102C1">
            <w:pPr>
              <w:widowControl w:val="0"/>
              <w:spacing w:after="0" w:line="240" w:lineRule="auto"/>
              <w:ind w:firstLine="60"/>
              <w:rPr>
                <w:rFonts w:ascii="Times New Roman" w:hAnsi="Times New Roman"/>
                <w:sz w:val="20"/>
                <w:szCs w:val="20"/>
              </w:rPr>
            </w:pPr>
            <w:r>
              <w:rPr>
                <w:rFonts w:ascii="Times New Roman" w:hAnsi="Times New Roman"/>
                <w:sz w:val="20"/>
                <w:szCs w:val="20"/>
              </w:rPr>
              <w:t>(-/+, %)</w:t>
            </w:r>
          </w:p>
        </w:tc>
        <w:tc>
          <w:tcPr>
            <w:tcW w:w="3344" w:type="dxa"/>
            <w:gridSpan w:val="3"/>
            <w:vMerge/>
            <w:tcBorders>
              <w:top w:val="single" w:sz="6" w:space="0" w:color="000000"/>
              <w:left w:val="single" w:sz="6" w:space="0" w:color="000000"/>
              <w:bottom w:val="single" w:sz="6" w:space="0" w:color="000000"/>
              <w:right w:val="single" w:sz="6" w:space="0" w:color="000000"/>
            </w:tcBorders>
          </w:tcPr>
          <w:p w:rsidR="008D4AA2" w:rsidRDefault="008D4AA2" w:rsidP="006102C1">
            <w:pPr>
              <w:widowControl w:val="0"/>
              <w:spacing w:after="0" w:line="240" w:lineRule="auto"/>
              <w:rPr>
                <w:rFonts w:ascii="Times New Roman" w:hAnsi="Times New Roman"/>
                <w:sz w:val="20"/>
                <w:szCs w:val="20"/>
              </w:rPr>
            </w:pPr>
          </w:p>
        </w:tc>
      </w:tr>
      <w:tr w:rsidR="008D4AA2" w:rsidTr="00C974F3">
        <w:trPr>
          <w:trHeight w:val="640"/>
        </w:trPr>
        <w:tc>
          <w:tcPr>
            <w:tcW w:w="316" w:type="dxa"/>
            <w:vMerge/>
            <w:tcBorders>
              <w:top w:val="single" w:sz="6" w:space="0" w:color="000000"/>
              <w:left w:val="single" w:sz="6" w:space="0" w:color="000000"/>
              <w:bottom w:val="single" w:sz="6" w:space="0" w:color="000000"/>
              <w:right w:val="single" w:sz="6" w:space="0" w:color="000000"/>
            </w:tcBorders>
          </w:tcPr>
          <w:p w:rsidR="008D4AA2" w:rsidRDefault="008D4AA2" w:rsidP="006102C1">
            <w:pPr>
              <w:widowControl w:val="0"/>
              <w:spacing w:after="0" w:line="240" w:lineRule="auto"/>
              <w:ind w:firstLine="540"/>
              <w:jc w:val="both"/>
              <w:rPr>
                <w:rFonts w:ascii="Times New Roman" w:hAnsi="Times New Roman"/>
                <w:sz w:val="20"/>
                <w:szCs w:val="20"/>
              </w:rPr>
            </w:pPr>
          </w:p>
        </w:tc>
        <w:tc>
          <w:tcPr>
            <w:tcW w:w="1329" w:type="dxa"/>
            <w:vMerge/>
            <w:tcBorders>
              <w:top w:val="single" w:sz="6" w:space="0" w:color="000000"/>
              <w:left w:val="single" w:sz="6" w:space="0" w:color="000000"/>
              <w:bottom w:val="single" w:sz="6" w:space="0" w:color="000000"/>
              <w:right w:val="single" w:sz="6" w:space="0" w:color="000000"/>
            </w:tcBorders>
          </w:tcPr>
          <w:p w:rsidR="008D4AA2" w:rsidRDefault="008D4AA2" w:rsidP="006102C1">
            <w:pPr>
              <w:widowControl w:val="0"/>
              <w:spacing w:after="0" w:line="240" w:lineRule="auto"/>
              <w:ind w:firstLine="540"/>
              <w:jc w:val="both"/>
              <w:rPr>
                <w:rFonts w:ascii="Times New Roman" w:hAnsi="Times New Roman"/>
                <w:sz w:val="20"/>
                <w:szCs w:val="20"/>
              </w:rPr>
            </w:pPr>
          </w:p>
        </w:tc>
        <w:tc>
          <w:tcPr>
            <w:tcW w:w="737" w:type="dxa"/>
            <w:vMerge/>
            <w:tcBorders>
              <w:top w:val="single" w:sz="6" w:space="0" w:color="000000"/>
              <w:left w:val="single" w:sz="6" w:space="0" w:color="000000"/>
              <w:bottom w:val="single" w:sz="6" w:space="0" w:color="000000"/>
              <w:right w:val="single" w:sz="6" w:space="0" w:color="000000"/>
            </w:tcBorders>
          </w:tcPr>
          <w:p w:rsidR="008D4AA2" w:rsidRDefault="008D4AA2" w:rsidP="006102C1">
            <w:pPr>
              <w:widowControl w:val="0"/>
              <w:spacing w:after="0" w:line="240" w:lineRule="auto"/>
              <w:ind w:firstLine="540"/>
              <w:jc w:val="both"/>
              <w:rPr>
                <w:rFonts w:ascii="Times New Roman" w:hAnsi="Times New Roman"/>
                <w:sz w:val="20"/>
                <w:szCs w:val="20"/>
              </w:rPr>
            </w:pPr>
          </w:p>
        </w:tc>
        <w:tc>
          <w:tcPr>
            <w:tcW w:w="851" w:type="dxa"/>
            <w:vMerge/>
            <w:tcBorders>
              <w:top w:val="single" w:sz="6" w:space="0" w:color="000000"/>
              <w:left w:val="single" w:sz="6" w:space="0" w:color="000000"/>
              <w:bottom w:val="single" w:sz="6" w:space="0" w:color="000000"/>
              <w:right w:val="single" w:sz="6" w:space="0" w:color="000000"/>
            </w:tcBorders>
          </w:tcPr>
          <w:p w:rsidR="008D4AA2" w:rsidRDefault="008D4AA2" w:rsidP="006102C1">
            <w:pPr>
              <w:widowControl w:val="0"/>
              <w:spacing w:after="0" w:line="240" w:lineRule="auto"/>
              <w:ind w:firstLine="540"/>
              <w:jc w:val="both"/>
              <w:rPr>
                <w:rFonts w:ascii="Times New Roman" w:hAnsi="Times New Roman"/>
                <w:sz w:val="20"/>
                <w:szCs w:val="20"/>
              </w:rPr>
            </w:pPr>
          </w:p>
        </w:tc>
        <w:tc>
          <w:tcPr>
            <w:tcW w:w="907" w:type="dxa"/>
            <w:vMerge/>
            <w:tcBorders>
              <w:top w:val="single" w:sz="6" w:space="0" w:color="000000"/>
              <w:left w:val="single" w:sz="6" w:space="0" w:color="000000"/>
              <w:bottom w:val="single" w:sz="6" w:space="0" w:color="000000"/>
              <w:right w:val="single" w:sz="6" w:space="0" w:color="000000"/>
            </w:tcBorders>
          </w:tcPr>
          <w:p w:rsidR="008D4AA2" w:rsidRDefault="008D4AA2" w:rsidP="006102C1">
            <w:pPr>
              <w:widowControl w:val="0"/>
              <w:spacing w:after="0" w:line="240" w:lineRule="auto"/>
              <w:ind w:firstLine="540"/>
              <w:jc w:val="both"/>
              <w:rPr>
                <w:rFonts w:ascii="Times New Roman" w:hAnsi="Times New Roman"/>
                <w:sz w:val="20"/>
                <w:szCs w:val="20"/>
              </w:rPr>
            </w:pPr>
          </w:p>
        </w:tc>
        <w:tc>
          <w:tcPr>
            <w:tcW w:w="962" w:type="dxa"/>
            <w:vMerge/>
            <w:tcBorders>
              <w:top w:val="single" w:sz="6" w:space="0" w:color="000000"/>
              <w:left w:val="single" w:sz="6" w:space="0" w:color="000000"/>
              <w:bottom w:val="single" w:sz="6" w:space="0" w:color="000000"/>
              <w:right w:val="single" w:sz="6" w:space="0" w:color="000000"/>
            </w:tcBorders>
          </w:tcPr>
          <w:p w:rsidR="008D4AA2" w:rsidRDefault="008D4AA2" w:rsidP="006102C1">
            <w:pPr>
              <w:widowControl w:val="0"/>
              <w:spacing w:after="0" w:line="240" w:lineRule="auto"/>
              <w:ind w:firstLine="540"/>
              <w:jc w:val="both"/>
              <w:rPr>
                <w:rFonts w:ascii="Times New Roman" w:hAnsi="Times New Roman"/>
                <w:sz w:val="20"/>
                <w:szCs w:val="20"/>
              </w:rPr>
            </w:pPr>
          </w:p>
        </w:tc>
        <w:tc>
          <w:tcPr>
            <w:tcW w:w="1023" w:type="dxa"/>
            <w:vMerge/>
            <w:tcBorders>
              <w:top w:val="single" w:sz="6" w:space="0" w:color="000000"/>
              <w:left w:val="single" w:sz="6" w:space="0" w:color="000000"/>
              <w:bottom w:val="single" w:sz="6" w:space="0" w:color="000000"/>
              <w:right w:val="single" w:sz="6" w:space="0" w:color="000000"/>
            </w:tcBorders>
          </w:tcPr>
          <w:p w:rsidR="008D4AA2" w:rsidRDefault="008D4AA2" w:rsidP="006102C1">
            <w:pPr>
              <w:widowControl w:val="0"/>
              <w:spacing w:after="0" w:line="240" w:lineRule="auto"/>
              <w:ind w:firstLine="540"/>
              <w:jc w:val="both"/>
              <w:rPr>
                <w:rFonts w:ascii="Times New Roman" w:hAnsi="Times New Roman"/>
                <w:sz w:val="20"/>
                <w:szCs w:val="20"/>
              </w:rPr>
            </w:pPr>
          </w:p>
        </w:tc>
        <w:tc>
          <w:tcPr>
            <w:tcW w:w="827" w:type="dxa"/>
            <w:vMerge/>
            <w:tcBorders>
              <w:top w:val="single" w:sz="6" w:space="0" w:color="000000"/>
              <w:left w:val="single" w:sz="6" w:space="0" w:color="000000"/>
              <w:bottom w:val="single" w:sz="6" w:space="0" w:color="000000"/>
              <w:right w:val="single" w:sz="6" w:space="0" w:color="000000"/>
            </w:tcBorders>
          </w:tcPr>
          <w:p w:rsidR="008D4AA2" w:rsidRDefault="008D4AA2" w:rsidP="006102C1">
            <w:pPr>
              <w:widowControl w:val="0"/>
              <w:spacing w:after="0" w:line="240" w:lineRule="auto"/>
              <w:ind w:firstLine="540"/>
              <w:jc w:val="both"/>
              <w:rPr>
                <w:rFonts w:ascii="Times New Roman" w:hAnsi="Times New Roman"/>
                <w:sz w:val="20"/>
                <w:szCs w:val="20"/>
              </w:rPr>
            </w:pPr>
          </w:p>
        </w:tc>
        <w:tc>
          <w:tcPr>
            <w:tcW w:w="1276" w:type="dxa"/>
            <w:tcBorders>
              <w:top w:val="single" w:sz="6" w:space="0" w:color="000000"/>
              <w:left w:val="single" w:sz="6" w:space="0" w:color="000000"/>
              <w:bottom w:val="single" w:sz="6" w:space="0" w:color="000000"/>
              <w:right w:val="single" w:sz="6" w:space="0" w:color="000000"/>
            </w:tcBorders>
          </w:tcPr>
          <w:p w:rsidR="008D4AA2" w:rsidRDefault="00C25E98" w:rsidP="006102C1">
            <w:pPr>
              <w:widowControl w:val="0"/>
              <w:spacing w:after="0" w:line="240" w:lineRule="auto"/>
              <w:rPr>
                <w:rFonts w:ascii="Times New Roman" w:hAnsi="Times New Roman"/>
                <w:sz w:val="20"/>
                <w:szCs w:val="20"/>
              </w:rPr>
            </w:pPr>
            <w:r>
              <w:rPr>
                <w:rFonts w:ascii="Times New Roman" w:hAnsi="Times New Roman"/>
                <w:sz w:val="20"/>
                <w:szCs w:val="20"/>
              </w:rPr>
              <w:t>плановое</w:t>
            </w:r>
          </w:p>
          <w:p w:rsidR="008D4AA2" w:rsidRDefault="00C25E98" w:rsidP="006102C1">
            <w:pPr>
              <w:widowControl w:val="0"/>
              <w:spacing w:after="0" w:line="240" w:lineRule="auto"/>
              <w:rPr>
                <w:rFonts w:ascii="Times New Roman" w:hAnsi="Times New Roman"/>
                <w:sz w:val="20"/>
                <w:szCs w:val="20"/>
              </w:rPr>
            </w:pPr>
            <w:r>
              <w:rPr>
                <w:rFonts w:ascii="Times New Roman" w:hAnsi="Times New Roman"/>
                <w:sz w:val="20"/>
                <w:szCs w:val="20"/>
              </w:rPr>
              <w:t>значение</w:t>
            </w:r>
          </w:p>
        </w:tc>
        <w:tc>
          <w:tcPr>
            <w:tcW w:w="1217" w:type="dxa"/>
            <w:tcBorders>
              <w:top w:val="single" w:sz="6" w:space="0" w:color="000000"/>
              <w:left w:val="single" w:sz="6" w:space="0" w:color="000000"/>
              <w:bottom w:val="single" w:sz="6" w:space="0" w:color="000000"/>
              <w:right w:val="single" w:sz="6" w:space="0" w:color="000000"/>
            </w:tcBorders>
          </w:tcPr>
          <w:p w:rsidR="008D4AA2" w:rsidRDefault="00C25E98" w:rsidP="006102C1">
            <w:pPr>
              <w:widowControl w:val="0"/>
              <w:spacing w:after="0" w:line="240" w:lineRule="auto"/>
              <w:rPr>
                <w:rFonts w:ascii="Times New Roman" w:hAnsi="Times New Roman"/>
                <w:sz w:val="20"/>
                <w:szCs w:val="20"/>
              </w:rPr>
            </w:pPr>
            <w:proofErr w:type="spellStart"/>
            <w:r>
              <w:rPr>
                <w:rFonts w:ascii="Times New Roman" w:hAnsi="Times New Roman"/>
                <w:sz w:val="20"/>
                <w:szCs w:val="20"/>
              </w:rPr>
              <w:t>факти</w:t>
            </w:r>
            <w:proofErr w:type="spellEnd"/>
            <w:r>
              <w:rPr>
                <w:rFonts w:ascii="Times New Roman" w:hAnsi="Times New Roman"/>
                <w:sz w:val="20"/>
                <w:szCs w:val="20"/>
              </w:rPr>
              <w:t>-</w:t>
            </w:r>
          </w:p>
          <w:p w:rsidR="008D4AA2" w:rsidRDefault="00C25E98" w:rsidP="006102C1">
            <w:pPr>
              <w:widowControl w:val="0"/>
              <w:spacing w:after="0" w:line="240" w:lineRule="auto"/>
              <w:ind w:firstLine="70"/>
              <w:rPr>
                <w:rFonts w:ascii="Times New Roman" w:hAnsi="Times New Roman"/>
                <w:sz w:val="20"/>
                <w:szCs w:val="20"/>
              </w:rPr>
            </w:pPr>
            <w:proofErr w:type="spellStart"/>
            <w:r>
              <w:rPr>
                <w:rFonts w:ascii="Times New Roman" w:hAnsi="Times New Roman"/>
                <w:sz w:val="20"/>
                <w:szCs w:val="20"/>
              </w:rPr>
              <w:t>ческое</w:t>
            </w:r>
            <w:proofErr w:type="spellEnd"/>
          </w:p>
          <w:p w:rsidR="008D4AA2" w:rsidRDefault="00C25E98" w:rsidP="006102C1">
            <w:pPr>
              <w:widowControl w:val="0"/>
              <w:spacing w:after="0" w:line="240" w:lineRule="auto"/>
              <w:ind w:firstLine="78"/>
              <w:rPr>
                <w:rFonts w:ascii="Times New Roman" w:hAnsi="Times New Roman"/>
                <w:sz w:val="20"/>
                <w:szCs w:val="20"/>
              </w:rPr>
            </w:pPr>
            <w:proofErr w:type="spellStart"/>
            <w:r>
              <w:rPr>
                <w:rFonts w:ascii="Times New Roman" w:hAnsi="Times New Roman"/>
                <w:sz w:val="20"/>
                <w:szCs w:val="20"/>
              </w:rPr>
              <w:t>значе</w:t>
            </w:r>
            <w:proofErr w:type="spellEnd"/>
            <w:r>
              <w:rPr>
                <w:rFonts w:ascii="Times New Roman" w:hAnsi="Times New Roman"/>
                <w:sz w:val="20"/>
                <w:szCs w:val="20"/>
              </w:rPr>
              <w:t>-</w:t>
            </w:r>
          </w:p>
          <w:p w:rsidR="008D4AA2" w:rsidRDefault="00C25E98" w:rsidP="006102C1">
            <w:pPr>
              <w:widowControl w:val="0"/>
              <w:spacing w:after="0" w:line="240" w:lineRule="auto"/>
              <w:ind w:firstLine="78"/>
              <w:rPr>
                <w:rFonts w:ascii="Times New Roman" w:hAnsi="Times New Roman"/>
                <w:sz w:val="20"/>
                <w:szCs w:val="20"/>
              </w:rPr>
            </w:pPr>
            <w:proofErr w:type="spellStart"/>
            <w:r>
              <w:rPr>
                <w:rFonts w:ascii="Times New Roman" w:hAnsi="Times New Roman"/>
                <w:sz w:val="20"/>
                <w:szCs w:val="20"/>
              </w:rPr>
              <w:t>ние</w:t>
            </w:r>
            <w:proofErr w:type="spellEnd"/>
          </w:p>
        </w:tc>
        <w:tc>
          <w:tcPr>
            <w:tcW w:w="851" w:type="dxa"/>
            <w:tcBorders>
              <w:top w:val="single" w:sz="6" w:space="0" w:color="000000"/>
              <w:left w:val="single" w:sz="6" w:space="0" w:color="000000"/>
              <w:bottom w:val="single" w:sz="6" w:space="0" w:color="000000"/>
              <w:right w:val="single" w:sz="6" w:space="0" w:color="000000"/>
            </w:tcBorders>
          </w:tcPr>
          <w:p w:rsidR="008D4AA2" w:rsidRDefault="00C25E98" w:rsidP="006102C1">
            <w:pPr>
              <w:widowControl w:val="0"/>
              <w:spacing w:after="0" w:line="240" w:lineRule="auto"/>
              <w:rPr>
                <w:rFonts w:ascii="Times New Roman" w:hAnsi="Times New Roman"/>
                <w:sz w:val="20"/>
                <w:szCs w:val="20"/>
              </w:rPr>
            </w:pPr>
            <w:proofErr w:type="spellStart"/>
            <w:r>
              <w:rPr>
                <w:rFonts w:ascii="Times New Roman" w:hAnsi="Times New Roman"/>
                <w:sz w:val="20"/>
                <w:szCs w:val="20"/>
              </w:rPr>
              <w:t>откло</w:t>
            </w:r>
            <w:proofErr w:type="spellEnd"/>
            <w:r>
              <w:rPr>
                <w:rFonts w:ascii="Times New Roman" w:hAnsi="Times New Roman"/>
                <w:sz w:val="20"/>
                <w:szCs w:val="20"/>
              </w:rPr>
              <w:t>-</w:t>
            </w:r>
          </w:p>
          <w:p w:rsidR="008D4AA2" w:rsidRDefault="00C25E98" w:rsidP="006102C1">
            <w:pPr>
              <w:widowControl w:val="0"/>
              <w:spacing w:after="0" w:line="240" w:lineRule="auto"/>
              <w:ind w:firstLine="53"/>
              <w:rPr>
                <w:rFonts w:ascii="Times New Roman" w:hAnsi="Times New Roman"/>
                <w:sz w:val="20"/>
                <w:szCs w:val="20"/>
              </w:rPr>
            </w:pPr>
            <w:proofErr w:type="spellStart"/>
            <w:r>
              <w:rPr>
                <w:rFonts w:ascii="Times New Roman" w:hAnsi="Times New Roman"/>
                <w:sz w:val="20"/>
                <w:szCs w:val="20"/>
              </w:rPr>
              <w:t>нение</w:t>
            </w:r>
            <w:proofErr w:type="spellEnd"/>
          </w:p>
          <w:p w:rsidR="008D4AA2" w:rsidRDefault="00C25E98" w:rsidP="006102C1">
            <w:pPr>
              <w:widowControl w:val="0"/>
              <w:spacing w:after="0" w:line="240" w:lineRule="auto"/>
              <w:ind w:firstLine="53"/>
              <w:rPr>
                <w:rFonts w:ascii="Times New Roman" w:hAnsi="Times New Roman"/>
                <w:sz w:val="20"/>
                <w:szCs w:val="20"/>
              </w:rPr>
            </w:pPr>
            <w:r>
              <w:rPr>
                <w:rFonts w:ascii="Times New Roman" w:hAnsi="Times New Roman"/>
                <w:sz w:val="20"/>
                <w:szCs w:val="20"/>
              </w:rPr>
              <w:t>(-/+,</w:t>
            </w:r>
          </w:p>
          <w:p w:rsidR="008D4AA2" w:rsidRDefault="00C25E98" w:rsidP="006102C1">
            <w:pPr>
              <w:widowControl w:val="0"/>
              <w:spacing w:after="0" w:line="240" w:lineRule="auto"/>
              <w:ind w:firstLine="53"/>
              <w:rPr>
                <w:rFonts w:ascii="Times New Roman" w:hAnsi="Times New Roman"/>
                <w:sz w:val="20"/>
                <w:szCs w:val="20"/>
              </w:rPr>
            </w:pPr>
            <w:r>
              <w:rPr>
                <w:rFonts w:ascii="Times New Roman" w:hAnsi="Times New Roman"/>
                <w:sz w:val="20"/>
                <w:szCs w:val="20"/>
              </w:rPr>
              <w:t>%)</w:t>
            </w:r>
          </w:p>
        </w:tc>
      </w:tr>
      <w:tr w:rsidR="008D4AA2" w:rsidTr="00C974F3">
        <w:tc>
          <w:tcPr>
            <w:tcW w:w="10296" w:type="dxa"/>
            <w:gridSpan w:val="11"/>
            <w:tcBorders>
              <w:top w:val="single" w:sz="6" w:space="0" w:color="000000"/>
              <w:left w:val="single" w:sz="6" w:space="0" w:color="000000"/>
              <w:bottom w:val="single" w:sz="6" w:space="0" w:color="000000"/>
              <w:right w:val="single" w:sz="6" w:space="0" w:color="000000"/>
            </w:tcBorders>
          </w:tcPr>
          <w:p w:rsidR="008D4AA2" w:rsidRDefault="008D4AA2" w:rsidP="006102C1">
            <w:pPr>
              <w:widowControl w:val="0"/>
              <w:spacing w:after="0" w:line="240" w:lineRule="auto"/>
              <w:rPr>
                <w:rFonts w:ascii="Times New Roman" w:hAnsi="Times New Roman"/>
                <w:sz w:val="20"/>
                <w:szCs w:val="20"/>
              </w:rPr>
            </w:pPr>
          </w:p>
        </w:tc>
      </w:tr>
      <w:tr w:rsidR="008D4AA2" w:rsidTr="00C974F3">
        <w:trPr>
          <w:trHeight w:val="1606"/>
        </w:trPr>
        <w:tc>
          <w:tcPr>
            <w:tcW w:w="316" w:type="dxa"/>
            <w:tcBorders>
              <w:top w:val="single" w:sz="4" w:space="0" w:color="000000"/>
              <w:left w:val="single" w:sz="6" w:space="0" w:color="000000"/>
              <w:bottom w:val="single" w:sz="4" w:space="0" w:color="000000"/>
              <w:right w:val="single" w:sz="6" w:space="0" w:color="000000"/>
            </w:tcBorders>
          </w:tcPr>
          <w:p w:rsidR="008D4AA2" w:rsidRDefault="00C25E98" w:rsidP="006102C1">
            <w:pPr>
              <w:pStyle w:val="ConsPlusCell"/>
              <w:jc w:val="center"/>
              <w:rPr>
                <w:sz w:val="20"/>
                <w:szCs w:val="20"/>
              </w:rPr>
            </w:pPr>
            <w:r>
              <w:rPr>
                <w:sz w:val="20"/>
                <w:szCs w:val="20"/>
              </w:rPr>
              <w:t>1</w:t>
            </w:r>
          </w:p>
        </w:tc>
        <w:tc>
          <w:tcPr>
            <w:tcW w:w="1329" w:type="dxa"/>
            <w:tcBorders>
              <w:top w:val="single" w:sz="4" w:space="0" w:color="000000"/>
              <w:left w:val="single" w:sz="6" w:space="0" w:color="000000"/>
              <w:bottom w:val="single" w:sz="4" w:space="0" w:color="000000"/>
              <w:right w:val="single" w:sz="6" w:space="0" w:color="000000"/>
            </w:tcBorders>
          </w:tcPr>
          <w:p w:rsidR="008D4AA2" w:rsidRDefault="00C25E98" w:rsidP="006102C1">
            <w:pPr>
              <w:widowControl w:val="0"/>
              <w:spacing w:after="0" w:line="240" w:lineRule="auto"/>
              <w:rPr>
                <w:rFonts w:ascii="Times New Roman" w:hAnsi="Times New Roman"/>
                <w:sz w:val="20"/>
                <w:szCs w:val="20"/>
              </w:rPr>
            </w:pPr>
            <w:r>
              <w:rPr>
                <w:rFonts w:ascii="Times New Roman" w:eastAsiaTheme="minorHAnsi" w:hAnsi="Times New Roman"/>
                <w:sz w:val="20"/>
                <w:szCs w:val="20"/>
              </w:rPr>
              <w:t>Уменьшение количества лиц, погибших в результате ДТП</w:t>
            </w:r>
          </w:p>
        </w:tc>
        <w:tc>
          <w:tcPr>
            <w:tcW w:w="737" w:type="dxa"/>
            <w:tcBorders>
              <w:top w:val="single" w:sz="4" w:space="0" w:color="000000"/>
              <w:left w:val="single" w:sz="6" w:space="0" w:color="000000"/>
              <w:bottom w:val="single" w:sz="4" w:space="0" w:color="000000"/>
              <w:right w:val="single" w:sz="6" w:space="0" w:color="000000"/>
            </w:tcBorders>
          </w:tcPr>
          <w:p w:rsidR="008D4AA2" w:rsidRDefault="00C25E98" w:rsidP="006102C1">
            <w:pPr>
              <w:widowControl w:val="0"/>
              <w:spacing w:after="0" w:line="240" w:lineRule="auto"/>
              <w:jc w:val="center"/>
              <w:rPr>
                <w:rFonts w:ascii="Times New Roman" w:hAnsi="Times New Roman"/>
                <w:sz w:val="20"/>
                <w:szCs w:val="20"/>
              </w:rPr>
            </w:pPr>
            <w:r>
              <w:rPr>
                <w:rFonts w:ascii="Times New Roman" w:hAnsi="Times New Roman"/>
                <w:sz w:val="20"/>
                <w:szCs w:val="20"/>
              </w:rPr>
              <w:t>2025 год</w:t>
            </w:r>
          </w:p>
        </w:tc>
        <w:tc>
          <w:tcPr>
            <w:tcW w:w="851" w:type="dxa"/>
            <w:tcBorders>
              <w:top w:val="single" w:sz="6" w:space="0" w:color="000000"/>
              <w:left w:val="single" w:sz="6" w:space="0" w:color="000000"/>
              <w:bottom w:val="single" w:sz="6" w:space="0" w:color="000000"/>
              <w:right w:val="single" w:sz="6" w:space="0" w:color="000000"/>
            </w:tcBorders>
          </w:tcPr>
          <w:p w:rsidR="008D4AA2" w:rsidRDefault="00C25E98" w:rsidP="006102C1">
            <w:pPr>
              <w:widowControl w:val="0"/>
              <w:spacing w:after="0" w:line="240" w:lineRule="auto"/>
              <w:ind w:firstLine="143"/>
              <w:rPr>
                <w:rFonts w:ascii="Times New Roman" w:hAnsi="Times New Roman"/>
                <w:sz w:val="20"/>
                <w:szCs w:val="20"/>
              </w:rPr>
            </w:pPr>
            <w:r>
              <w:rPr>
                <w:rFonts w:ascii="Times New Roman" w:hAnsi="Times New Roman"/>
                <w:sz w:val="20"/>
                <w:szCs w:val="20"/>
              </w:rPr>
              <w:t>Индикатор 1</w:t>
            </w:r>
          </w:p>
        </w:tc>
        <w:tc>
          <w:tcPr>
            <w:tcW w:w="907" w:type="dxa"/>
            <w:tcBorders>
              <w:top w:val="single" w:sz="6" w:space="0" w:color="000000"/>
              <w:left w:val="single" w:sz="6" w:space="0" w:color="000000"/>
              <w:bottom w:val="single" w:sz="6" w:space="0" w:color="000000"/>
              <w:right w:val="single" w:sz="6" w:space="0" w:color="000000"/>
            </w:tcBorders>
          </w:tcPr>
          <w:p w:rsidR="008D4AA2" w:rsidRDefault="00C25E98" w:rsidP="006102C1">
            <w:pPr>
              <w:pStyle w:val="ConsPlusCell"/>
              <w:jc w:val="center"/>
              <w:rPr>
                <w:sz w:val="20"/>
                <w:szCs w:val="20"/>
              </w:rPr>
            </w:pPr>
            <w:r>
              <w:rPr>
                <w:sz w:val="20"/>
                <w:szCs w:val="20"/>
              </w:rPr>
              <w:t>человек</w:t>
            </w:r>
          </w:p>
        </w:tc>
        <w:tc>
          <w:tcPr>
            <w:tcW w:w="962" w:type="dxa"/>
            <w:tcBorders>
              <w:top w:val="single" w:sz="6" w:space="0" w:color="000000"/>
              <w:left w:val="single" w:sz="6" w:space="0" w:color="000000"/>
              <w:bottom w:val="single" w:sz="6" w:space="0" w:color="000000"/>
              <w:right w:val="single" w:sz="6" w:space="0" w:color="000000"/>
            </w:tcBorders>
          </w:tcPr>
          <w:p w:rsidR="008D4AA2" w:rsidRDefault="00C25E98" w:rsidP="006102C1">
            <w:pPr>
              <w:pStyle w:val="ConsPlusCell"/>
              <w:jc w:val="center"/>
              <w:rPr>
                <w:sz w:val="20"/>
                <w:szCs w:val="20"/>
              </w:rPr>
            </w:pPr>
            <w:r>
              <w:rPr>
                <w:sz w:val="20"/>
                <w:szCs w:val="20"/>
              </w:rPr>
              <w:t>1</w:t>
            </w:r>
          </w:p>
        </w:tc>
        <w:tc>
          <w:tcPr>
            <w:tcW w:w="1023" w:type="dxa"/>
            <w:tcBorders>
              <w:top w:val="single" w:sz="6" w:space="0" w:color="000000"/>
              <w:left w:val="single" w:sz="6" w:space="0" w:color="000000"/>
              <w:bottom w:val="single" w:sz="6" w:space="0" w:color="000000"/>
              <w:right w:val="single" w:sz="6" w:space="0" w:color="000000"/>
            </w:tcBorders>
          </w:tcPr>
          <w:p w:rsidR="008D4AA2" w:rsidRDefault="00000444" w:rsidP="006102C1">
            <w:pPr>
              <w:widowControl w:val="0"/>
              <w:spacing w:after="0" w:line="240" w:lineRule="auto"/>
              <w:ind w:hanging="100"/>
              <w:jc w:val="center"/>
              <w:rPr>
                <w:rFonts w:ascii="Times New Roman" w:hAnsi="Times New Roman"/>
                <w:sz w:val="20"/>
                <w:szCs w:val="20"/>
              </w:rPr>
            </w:pPr>
            <w:r>
              <w:rPr>
                <w:rFonts w:ascii="Times New Roman" w:hAnsi="Times New Roman"/>
                <w:sz w:val="20"/>
                <w:szCs w:val="20"/>
              </w:rPr>
              <w:t>1</w:t>
            </w:r>
          </w:p>
        </w:tc>
        <w:tc>
          <w:tcPr>
            <w:tcW w:w="827" w:type="dxa"/>
            <w:tcBorders>
              <w:top w:val="single" w:sz="6" w:space="0" w:color="000000"/>
              <w:left w:val="single" w:sz="6" w:space="0" w:color="000000"/>
              <w:bottom w:val="single" w:sz="4" w:space="0" w:color="000000"/>
              <w:right w:val="single" w:sz="6" w:space="0" w:color="000000"/>
            </w:tcBorders>
          </w:tcPr>
          <w:p w:rsidR="008D4AA2" w:rsidRDefault="00000444" w:rsidP="006102C1">
            <w:pPr>
              <w:widowControl w:val="0"/>
              <w:spacing w:after="0" w:line="240" w:lineRule="auto"/>
              <w:ind w:firstLine="53"/>
              <w:rPr>
                <w:rFonts w:ascii="Times New Roman" w:hAnsi="Times New Roman"/>
                <w:sz w:val="20"/>
                <w:szCs w:val="20"/>
              </w:rPr>
            </w:pPr>
            <w:r>
              <w:rPr>
                <w:rFonts w:ascii="Times New Roman" w:hAnsi="Times New Roman"/>
                <w:sz w:val="20"/>
                <w:szCs w:val="20"/>
              </w:rPr>
              <w:t>0</w:t>
            </w:r>
          </w:p>
        </w:tc>
        <w:tc>
          <w:tcPr>
            <w:tcW w:w="1276" w:type="dxa"/>
            <w:vMerge w:val="restart"/>
            <w:tcBorders>
              <w:top w:val="single" w:sz="6" w:space="0" w:color="000000"/>
              <w:left w:val="single" w:sz="6" w:space="0" w:color="000000"/>
              <w:bottom w:val="single" w:sz="6" w:space="0" w:color="000000"/>
              <w:right w:val="single" w:sz="6" w:space="0" w:color="000000"/>
            </w:tcBorders>
          </w:tcPr>
          <w:p w:rsidR="008D4AA2" w:rsidRDefault="00C25E98" w:rsidP="006102C1">
            <w:pPr>
              <w:widowControl w:val="0"/>
              <w:spacing w:after="0" w:line="240" w:lineRule="auto"/>
              <w:ind w:left="57" w:hanging="57"/>
              <w:rPr>
                <w:rFonts w:ascii="Times New Roman" w:hAnsi="Times New Roman"/>
                <w:sz w:val="20"/>
                <w:szCs w:val="20"/>
              </w:rPr>
            </w:pPr>
            <w:r>
              <w:rPr>
                <w:rFonts w:ascii="Times New Roman" w:hAnsi="Times New Roman"/>
                <w:sz w:val="20"/>
                <w:szCs w:val="20"/>
              </w:rPr>
              <w:t>3 112 000,00</w:t>
            </w:r>
          </w:p>
        </w:tc>
        <w:tc>
          <w:tcPr>
            <w:tcW w:w="1217" w:type="dxa"/>
            <w:vMerge w:val="restart"/>
            <w:tcBorders>
              <w:top w:val="single" w:sz="6" w:space="0" w:color="000000"/>
              <w:left w:val="single" w:sz="6" w:space="0" w:color="000000"/>
              <w:bottom w:val="single" w:sz="6" w:space="0" w:color="000000"/>
              <w:right w:val="single" w:sz="6" w:space="0" w:color="000000"/>
            </w:tcBorders>
          </w:tcPr>
          <w:p w:rsidR="008D4AA2" w:rsidRDefault="00C25E98" w:rsidP="006102C1">
            <w:pPr>
              <w:widowControl w:val="0"/>
              <w:spacing w:after="0" w:line="240" w:lineRule="auto"/>
              <w:ind w:left="57" w:hanging="57"/>
              <w:rPr>
                <w:rFonts w:ascii="Times New Roman" w:hAnsi="Times New Roman"/>
                <w:sz w:val="20"/>
                <w:szCs w:val="20"/>
              </w:rPr>
            </w:pPr>
            <w:r>
              <w:rPr>
                <w:rFonts w:ascii="Times New Roman" w:hAnsi="Times New Roman"/>
                <w:sz w:val="20"/>
                <w:szCs w:val="20"/>
              </w:rPr>
              <w:t>2 873 891,63</w:t>
            </w:r>
          </w:p>
        </w:tc>
        <w:tc>
          <w:tcPr>
            <w:tcW w:w="851" w:type="dxa"/>
            <w:vMerge w:val="restart"/>
            <w:tcBorders>
              <w:top w:val="single" w:sz="6" w:space="0" w:color="000000"/>
              <w:left w:val="single" w:sz="6" w:space="0" w:color="000000"/>
              <w:bottom w:val="single" w:sz="6" w:space="0" w:color="000000"/>
              <w:right w:val="single" w:sz="6" w:space="0" w:color="000000"/>
            </w:tcBorders>
          </w:tcPr>
          <w:p w:rsidR="008D4AA2" w:rsidRDefault="00C25E98" w:rsidP="006102C1">
            <w:pPr>
              <w:widowControl w:val="0"/>
              <w:spacing w:after="0" w:line="240" w:lineRule="auto"/>
              <w:ind w:firstLine="125"/>
              <w:jc w:val="right"/>
              <w:rPr>
                <w:rFonts w:ascii="Times New Roman" w:hAnsi="Times New Roman"/>
                <w:sz w:val="20"/>
                <w:szCs w:val="20"/>
              </w:rPr>
            </w:pPr>
            <w:r>
              <w:rPr>
                <w:rFonts w:ascii="Times New Roman" w:hAnsi="Times New Roman"/>
                <w:sz w:val="20"/>
                <w:szCs w:val="20"/>
              </w:rPr>
              <w:t>-7,7</w:t>
            </w:r>
          </w:p>
        </w:tc>
      </w:tr>
      <w:tr w:rsidR="008D4AA2" w:rsidTr="00C974F3">
        <w:trPr>
          <w:trHeight w:val="1606"/>
        </w:trPr>
        <w:tc>
          <w:tcPr>
            <w:tcW w:w="316" w:type="dxa"/>
            <w:tcBorders>
              <w:top w:val="single" w:sz="4" w:space="0" w:color="000000"/>
              <w:left w:val="single" w:sz="6" w:space="0" w:color="000000"/>
              <w:bottom w:val="single" w:sz="4" w:space="0" w:color="000000"/>
              <w:right w:val="single" w:sz="6" w:space="0" w:color="000000"/>
            </w:tcBorders>
          </w:tcPr>
          <w:p w:rsidR="008D4AA2" w:rsidRDefault="00C25E98" w:rsidP="006102C1">
            <w:pPr>
              <w:pStyle w:val="ConsPlusCell"/>
              <w:jc w:val="center"/>
              <w:rPr>
                <w:sz w:val="20"/>
                <w:szCs w:val="20"/>
              </w:rPr>
            </w:pPr>
            <w:r>
              <w:rPr>
                <w:sz w:val="20"/>
                <w:szCs w:val="20"/>
              </w:rPr>
              <w:t>2</w:t>
            </w:r>
          </w:p>
        </w:tc>
        <w:tc>
          <w:tcPr>
            <w:tcW w:w="1329" w:type="dxa"/>
            <w:tcBorders>
              <w:top w:val="single" w:sz="4" w:space="0" w:color="000000"/>
              <w:left w:val="single" w:sz="6" w:space="0" w:color="000000"/>
              <w:bottom w:val="single" w:sz="4" w:space="0" w:color="000000"/>
              <w:right w:val="single" w:sz="6" w:space="0" w:color="000000"/>
            </w:tcBorders>
          </w:tcPr>
          <w:p w:rsidR="008D4AA2" w:rsidRDefault="00C25E98" w:rsidP="006102C1">
            <w:pPr>
              <w:widowControl w:val="0"/>
              <w:spacing w:after="0" w:line="240" w:lineRule="auto"/>
              <w:rPr>
                <w:rFonts w:ascii="Times New Roman" w:hAnsi="Times New Roman"/>
                <w:sz w:val="20"/>
                <w:szCs w:val="20"/>
              </w:rPr>
            </w:pPr>
            <w:r>
              <w:rPr>
                <w:rFonts w:ascii="Times New Roman" w:eastAsiaTheme="minorHAnsi" w:hAnsi="Times New Roman"/>
                <w:sz w:val="20"/>
                <w:szCs w:val="20"/>
              </w:rPr>
              <w:t>Уменьшение социального риска</w:t>
            </w:r>
          </w:p>
        </w:tc>
        <w:tc>
          <w:tcPr>
            <w:tcW w:w="737" w:type="dxa"/>
            <w:tcBorders>
              <w:top w:val="single" w:sz="4" w:space="0" w:color="000000"/>
              <w:left w:val="single" w:sz="6" w:space="0" w:color="000000"/>
              <w:bottom w:val="single" w:sz="4" w:space="0" w:color="000000"/>
              <w:right w:val="single" w:sz="6" w:space="0" w:color="000000"/>
            </w:tcBorders>
          </w:tcPr>
          <w:p w:rsidR="008D4AA2" w:rsidRDefault="00C25E98" w:rsidP="006102C1">
            <w:pPr>
              <w:widowControl w:val="0"/>
              <w:spacing w:after="0" w:line="240" w:lineRule="auto"/>
              <w:jc w:val="center"/>
              <w:rPr>
                <w:rFonts w:ascii="Times New Roman" w:hAnsi="Times New Roman"/>
                <w:sz w:val="20"/>
                <w:szCs w:val="20"/>
              </w:rPr>
            </w:pPr>
            <w:r>
              <w:rPr>
                <w:rFonts w:ascii="Times New Roman" w:hAnsi="Times New Roman"/>
                <w:sz w:val="20"/>
                <w:szCs w:val="20"/>
              </w:rPr>
              <w:t>2025 год</w:t>
            </w:r>
          </w:p>
        </w:tc>
        <w:tc>
          <w:tcPr>
            <w:tcW w:w="851" w:type="dxa"/>
            <w:tcBorders>
              <w:top w:val="single" w:sz="6" w:space="0" w:color="000000"/>
              <w:left w:val="single" w:sz="6" w:space="0" w:color="000000"/>
              <w:bottom w:val="single" w:sz="6" w:space="0" w:color="000000"/>
              <w:right w:val="single" w:sz="6" w:space="0" w:color="000000"/>
            </w:tcBorders>
          </w:tcPr>
          <w:p w:rsidR="008D4AA2" w:rsidRDefault="00C25E98" w:rsidP="006102C1">
            <w:pPr>
              <w:widowControl w:val="0"/>
              <w:spacing w:after="0" w:line="240" w:lineRule="auto"/>
              <w:ind w:firstLine="143"/>
              <w:rPr>
                <w:rFonts w:ascii="Times New Roman" w:hAnsi="Times New Roman"/>
                <w:sz w:val="20"/>
                <w:szCs w:val="20"/>
              </w:rPr>
            </w:pPr>
            <w:r>
              <w:rPr>
                <w:rFonts w:ascii="Times New Roman" w:hAnsi="Times New Roman"/>
                <w:sz w:val="20"/>
                <w:szCs w:val="20"/>
              </w:rPr>
              <w:t>Индикатор 2</w:t>
            </w:r>
          </w:p>
        </w:tc>
        <w:tc>
          <w:tcPr>
            <w:tcW w:w="907" w:type="dxa"/>
            <w:tcBorders>
              <w:top w:val="single" w:sz="6" w:space="0" w:color="000000"/>
              <w:left w:val="single" w:sz="6" w:space="0" w:color="000000"/>
              <w:bottom w:val="single" w:sz="6" w:space="0" w:color="000000"/>
              <w:right w:val="single" w:sz="6" w:space="0" w:color="000000"/>
            </w:tcBorders>
          </w:tcPr>
          <w:p w:rsidR="008D4AA2" w:rsidRDefault="00C25E98" w:rsidP="006102C1">
            <w:pPr>
              <w:pStyle w:val="ConsPlusCell"/>
              <w:jc w:val="center"/>
              <w:rPr>
                <w:sz w:val="20"/>
                <w:szCs w:val="20"/>
              </w:rPr>
            </w:pPr>
            <w:r>
              <w:rPr>
                <w:sz w:val="20"/>
                <w:szCs w:val="20"/>
              </w:rPr>
              <w:t>человек</w:t>
            </w:r>
          </w:p>
        </w:tc>
        <w:tc>
          <w:tcPr>
            <w:tcW w:w="962" w:type="dxa"/>
            <w:tcBorders>
              <w:top w:val="single" w:sz="6" w:space="0" w:color="000000"/>
              <w:left w:val="single" w:sz="6" w:space="0" w:color="000000"/>
              <w:bottom w:val="single" w:sz="6" w:space="0" w:color="000000"/>
              <w:right w:val="single" w:sz="6" w:space="0" w:color="000000"/>
            </w:tcBorders>
          </w:tcPr>
          <w:p w:rsidR="008D4AA2" w:rsidRDefault="00C25E98" w:rsidP="006102C1">
            <w:pPr>
              <w:pStyle w:val="ConsPlusCell"/>
              <w:jc w:val="center"/>
              <w:rPr>
                <w:sz w:val="20"/>
                <w:szCs w:val="20"/>
              </w:rPr>
            </w:pPr>
            <w:r>
              <w:rPr>
                <w:sz w:val="20"/>
                <w:szCs w:val="20"/>
              </w:rPr>
              <w:t>2</w:t>
            </w:r>
          </w:p>
        </w:tc>
        <w:tc>
          <w:tcPr>
            <w:tcW w:w="1023" w:type="dxa"/>
            <w:tcBorders>
              <w:top w:val="single" w:sz="6" w:space="0" w:color="000000"/>
              <w:left w:val="single" w:sz="6" w:space="0" w:color="000000"/>
              <w:bottom w:val="single" w:sz="6" w:space="0" w:color="000000"/>
              <w:right w:val="single" w:sz="6" w:space="0" w:color="000000"/>
            </w:tcBorders>
          </w:tcPr>
          <w:p w:rsidR="008D4AA2" w:rsidRDefault="00000444" w:rsidP="006102C1">
            <w:pPr>
              <w:widowControl w:val="0"/>
              <w:spacing w:after="0" w:line="240" w:lineRule="auto"/>
              <w:ind w:hanging="100"/>
              <w:jc w:val="center"/>
              <w:rPr>
                <w:rFonts w:ascii="Times New Roman" w:hAnsi="Times New Roman"/>
                <w:sz w:val="20"/>
                <w:szCs w:val="20"/>
              </w:rPr>
            </w:pPr>
            <w:r>
              <w:rPr>
                <w:rFonts w:ascii="Times New Roman" w:hAnsi="Times New Roman"/>
                <w:sz w:val="20"/>
                <w:szCs w:val="20"/>
              </w:rPr>
              <w:t>2</w:t>
            </w:r>
          </w:p>
        </w:tc>
        <w:tc>
          <w:tcPr>
            <w:tcW w:w="827" w:type="dxa"/>
            <w:tcBorders>
              <w:top w:val="single" w:sz="6" w:space="0" w:color="000000"/>
              <w:left w:val="single" w:sz="6" w:space="0" w:color="000000"/>
              <w:bottom w:val="single" w:sz="4" w:space="0" w:color="000000"/>
              <w:right w:val="single" w:sz="6" w:space="0" w:color="000000"/>
            </w:tcBorders>
          </w:tcPr>
          <w:p w:rsidR="008D4AA2" w:rsidRDefault="00000444" w:rsidP="006102C1">
            <w:pPr>
              <w:widowControl w:val="0"/>
              <w:spacing w:after="0" w:line="240" w:lineRule="auto"/>
              <w:ind w:firstLine="53"/>
              <w:rPr>
                <w:rFonts w:ascii="Times New Roman" w:hAnsi="Times New Roman"/>
                <w:sz w:val="20"/>
                <w:szCs w:val="20"/>
              </w:rPr>
            </w:pPr>
            <w:r>
              <w:rPr>
                <w:rFonts w:ascii="Times New Roman" w:hAnsi="Times New Roman"/>
                <w:sz w:val="20"/>
                <w:szCs w:val="20"/>
              </w:rPr>
              <w:t>0</w:t>
            </w:r>
          </w:p>
        </w:tc>
        <w:tc>
          <w:tcPr>
            <w:tcW w:w="1276" w:type="dxa"/>
            <w:vMerge/>
            <w:tcBorders>
              <w:top w:val="single" w:sz="6" w:space="0" w:color="000000"/>
              <w:left w:val="single" w:sz="6" w:space="0" w:color="000000"/>
              <w:bottom w:val="single" w:sz="6" w:space="0" w:color="000000"/>
              <w:right w:val="single" w:sz="6" w:space="0" w:color="000000"/>
            </w:tcBorders>
          </w:tcPr>
          <w:p w:rsidR="008D4AA2" w:rsidRDefault="008D4AA2" w:rsidP="006102C1">
            <w:pPr>
              <w:widowControl w:val="0"/>
              <w:spacing w:after="0" w:line="240" w:lineRule="auto"/>
              <w:ind w:firstLine="66"/>
              <w:rPr>
                <w:rFonts w:ascii="Times New Roman" w:hAnsi="Times New Roman"/>
                <w:sz w:val="20"/>
                <w:szCs w:val="20"/>
              </w:rPr>
            </w:pPr>
          </w:p>
        </w:tc>
        <w:tc>
          <w:tcPr>
            <w:tcW w:w="1217" w:type="dxa"/>
            <w:vMerge/>
            <w:tcBorders>
              <w:top w:val="single" w:sz="6" w:space="0" w:color="000000"/>
              <w:left w:val="single" w:sz="6" w:space="0" w:color="000000"/>
              <w:bottom w:val="single" w:sz="6" w:space="0" w:color="000000"/>
              <w:right w:val="single" w:sz="6" w:space="0" w:color="000000"/>
            </w:tcBorders>
          </w:tcPr>
          <w:p w:rsidR="008D4AA2" w:rsidRDefault="008D4AA2" w:rsidP="006102C1">
            <w:pPr>
              <w:widowControl w:val="0"/>
              <w:spacing w:after="0" w:line="240" w:lineRule="auto"/>
              <w:ind w:firstLine="90"/>
              <w:rPr>
                <w:rFonts w:ascii="Times New Roman" w:hAnsi="Times New Roman"/>
                <w:sz w:val="20"/>
                <w:szCs w:val="20"/>
              </w:rPr>
            </w:pPr>
          </w:p>
        </w:tc>
        <w:tc>
          <w:tcPr>
            <w:tcW w:w="851" w:type="dxa"/>
            <w:vMerge/>
            <w:tcBorders>
              <w:top w:val="single" w:sz="6" w:space="0" w:color="000000"/>
              <w:left w:val="single" w:sz="6" w:space="0" w:color="000000"/>
              <w:bottom w:val="single" w:sz="6" w:space="0" w:color="000000"/>
              <w:right w:val="single" w:sz="6" w:space="0" w:color="000000"/>
            </w:tcBorders>
          </w:tcPr>
          <w:p w:rsidR="008D4AA2" w:rsidRDefault="008D4AA2" w:rsidP="006102C1">
            <w:pPr>
              <w:widowControl w:val="0"/>
              <w:spacing w:after="0" w:line="240" w:lineRule="auto"/>
              <w:ind w:firstLine="125"/>
              <w:rPr>
                <w:rFonts w:ascii="Times New Roman" w:hAnsi="Times New Roman"/>
                <w:sz w:val="20"/>
                <w:szCs w:val="20"/>
              </w:rPr>
            </w:pPr>
          </w:p>
        </w:tc>
      </w:tr>
      <w:tr w:rsidR="008D4AA2" w:rsidTr="00C974F3">
        <w:trPr>
          <w:trHeight w:val="1606"/>
        </w:trPr>
        <w:tc>
          <w:tcPr>
            <w:tcW w:w="316" w:type="dxa"/>
            <w:tcBorders>
              <w:top w:val="single" w:sz="4" w:space="0" w:color="000000"/>
              <w:left w:val="single" w:sz="6" w:space="0" w:color="000000"/>
              <w:bottom w:val="single" w:sz="4" w:space="0" w:color="000000"/>
              <w:right w:val="single" w:sz="6" w:space="0" w:color="000000"/>
            </w:tcBorders>
          </w:tcPr>
          <w:p w:rsidR="008D4AA2" w:rsidRDefault="00C25E98" w:rsidP="006102C1">
            <w:pPr>
              <w:pStyle w:val="ConsPlusCell"/>
              <w:jc w:val="center"/>
              <w:rPr>
                <w:sz w:val="20"/>
                <w:szCs w:val="20"/>
              </w:rPr>
            </w:pPr>
            <w:r>
              <w:rPr>
                <w:sz w:val="20"/>
                <w:szCs w:val="20"/>
              </w:rPr>
              <w:t>3</w:t>
            </w:r>
          </w:p>
        </w:tc>
        <w:tc>
          <w:tcPr>
            <w:tcW w:w="1329" w:type="dxa"/>
            <w:tcBorders>
              <w:top w:val="single" w:sz="4" w:space="0" w:color="000000"/>
              <w:left w:val="single" w:sz="6" w:space="0" w:color="000000"/>
              <w:bottom w:val="single" w:sz="4" w:space="0" w:color="000000"/>
              <w:right w:val="single" w:sz="6" w:space="0" w:color="000000"/>
            </w:tcBorders>
          </w:tcPr>
          <w:p w:rsidR="008D4AA2" w:rsidRDefault="00C25E98" w:rsidP="006102C1">
            <w:pPr>
              <w:widowControl w:val="0"/>
              <w:spacing w:after="0" w:line="240" w:lineRule="auto"/>
              <w:rPr>
                <w:rFonts w:ascii="Times New Roman" w:hAnsi="Times New Roman"/>
                <w:sz w:val="20"/>
                <w:szCs w:val="20"/>
              </w:rPr>
            </w:pPr>
            <w:r>
              <w:rPr>
                <w:rFonts w:ascii="Times New Roman" w:eastAsiaTheme="minorHAnsi" w:hAnsi="Times New Roman"/>
                <w:sz w:val="20"/>
                <w:szCs w:val="20"/>
              </w:rPr>
              <w:t xml:space="preserve">Уменьшение </w:t>
            </w:r>
            <w:r>
              <w:rPr>
                <w:rFonts w:ascii="Times New Roman" w:eastAsiaTheme="minorHAnsi" w:hAnsi="Times New Roman"/>
                <w:sz w:val="20"/>
                <w:szCs w:val="20"/>
              </w:rPr>
              <w:t>транспортного риска</w:t>
            </w:r>
          </w:p>
        </w:tc>
        <w:tc>
          <w:tcPr>
            <w:tcW w:w="737" w:type="dxa"/>
            <w:tcBorders>
              <w:top w:val="single" w:sz="4" w:space="0" w:color="000000"/>
              <w:left w:val="single" w:sz="6" w:space="0" w:color="000000"/>
              <w:bottom w:val="single" w:sz="4" w:space="0" w:color="000000"/>
              <w:right w:val="single" w:sz="6" w:space="0" w:color="000000"/>
            </w:tcBorders>
          </w:tcPr>
          <w:p w:rsidR="008D4AA2" w:rsidRDefault="00C25E98" w:rsidP="006102C1">
            <w:pPr>
              <w:widowControl w:val="0"/>
              <w:spacing w:after="0" w:line="240" w:lineRule="auto"/>
              <w:jc w:val="center"/>
              <w:rPr>
                <w:rFonts w:ascii="Times New Roman" w:hAnsi="Times New Roman"/>
                <w:sz w:val="20"/>
                <w:szCs w:val="20"/>
              </w:rPr>
            </w:pPr>
            <w:r>
              <w:rPr>
                <w:rFonts w:ascii="Times New Roman" w:hAnsi="Times New Roman"/>
                <w:sz w:val="20"/>
                <w:szCs w:val="20"/>
              </w:rPr>
              <w:t>2025 год</w:t>
            </w:r>
          </w:p>
        </w:tc>
        <w:tc>
          <w:tcPr>
            <w:tcW w:w="851" w:type="dxa"/>
            <w:tcBorders>
              <w:top w:val="single" w:sz="6" w:space="0" w:color="000000"/>
              <w:left w:val="single" w:sz="6" w:space="0" w:color="000000"/>
              <w:bottom w:val="single" w:sz="6" w:space="0" w:color="000000"/>
              <w:right w:val="single" w:sz="6" w:space="0" w:color="000000"/>
            </w:tcBorders>
          </w:tcPr>
          <w:p w:rsidR="008D4AA2" w:rsidRDefault="00C25E98" w:rsidP="006102C1">
            <w:pPr>
              <w:widowControl w:val="0"/>
              <w:spacing w:after="0" w:line="240" w:lineRule="auto"/>
              <w:ind w:firstLine="143"/>
              <w:rPr>
                <w:rFonts w:ascii="Times New Roman" w:hAnsi="Times New Roman"/>
                <w:sz w:val="20"/>
                <w:szCs w:val="20"/>
              </w:rPr>
            </w:pPr>
            <w:r>
              <w:rPr>
                <w:rFonts w:ascii="Times New Roman" w:hAnsi="Times New Roman"/>
                <w:sz w:val="20"/>
                <w:szCs w:val="20"/>
              </w:rPr>
              <w:t>Индикатор 3</w:t>
            </w:r>
          </w:p>
        </w:tc>
        <w:tc>
          <w:tcPr>
            <w:tcW w:w="907" w:type="dxa"/>
            <w:tcBorders>
              <w:top w:val="single" w:sz="6" w:space="0" w:color="000000"/>
              <w:left w:val="single" w:sz="6" w:space="0" w:color="000000"/>
              <w:bottom w:val="single" w:sz="6" w:space="0" w:color="000000"/>
              <w:right w:val="single" w:sz="6" w:space="0" w:color="000000"/>
            </w:tcBorders>
          </w:tcPr>
          <w:p w:rsidR="008D4AA2" w:rsidRDefault="00C25E98" w:rsidP="006102C1">
            <w:pPr>
              <w:pStyle w:val="ConsPlusCell"/>
              <w:jc w:val="center"/>
              <w:rPr>
                <w:sz w:val="20"/>
                <w:szCs w:val="20"/>
              </w:rPr>
            </w:pPr>
            <w:r>
              <w:rPr>
                <w:sz w:val="20"/>
                <w:szCs w:val="20"/>
              </w:rPr>
              <w:t>человек</w:t>
            </w:r>
          </w:p>
        </w:tc>
        <w:tc>
          <w:tcPr>
            <w:tcW w:w="962" w:type="dxa"/>
            <w:tcBorders>
              <w:top w:val="single" w:sz="6" w:space="0" w:color="000000"/>
              <w:left w:val="single" w:sz="6" w:space="0" w:color="000000"/>
              <w:bottom w:val="single" w:sz="6" w:space="0" w:color="000000"/>
              <w:right w:val="single" w:sz="6" w:space="0" w:color="000000"/>
            </w:tcBorders>
          </w:tcPr>
          <w:p w:rsidR="008D4AA2" w:rsidRDefault="00C25E98" w:rsidP="006102C1">
            <w:pPr>
              <w:pStyle w:val="ConsPlusCell"/>
              <w:jc w:val="center"/>
              <w:rPr>
                <w:sz w:val="20"/>
                <w:szCs w:val="20"/>
              </w:rPr>
            </w:pPr>
            <w:r>
              <w:rPr>
                <w:sz w:val="20"/>
                <w:szCs w:val="20"/>
              </w:rPr>
              <w:t>2</w:t>
            </w:r>
          </w:p>
        </w:tc>
        <w:tc>
          <w:tcPr>
            <w:tcW w:w="1023" w:type="dxa"/>
            <w:tcBorders>
              <w:top w:val="single" w:sz="6" w:space="0" w:color="000000"/>
              <w:left w:val="single" w:sz="6" w:space="0" w:color="000000"/>
              <w:bottom w:val="single" w:sz="6" w:space="0" w:color="000000"/>
              <w:right w:val="single" w:sz="6" w:space="0" w:color="000000"/>
            </w:tcBorders>
          </w:tcPr>
          <w:p w:rsidR="008D4AA2" w:rsidRDefault="00000444" w:rsidP="006102C1">
            <w:pPr>
              <w:widowControl w:val="0"/>
              <w:spacing w:after="0" w:line="240" w:lineRule="auto"/>
              <w:ind w:hanging="100"/>
              <w:jc w:val="center"/>
              <w:rPr>
                <w:rFonts w:ascii="Times New Roman" w:hAnsi="Times New Roman"/>
                <w:sz w:val="20"/>
                <w:szCs w:val="20"/>
              </w:rPr>
            </w:pPr>
            <w:r>
              <w:rPr>
                <w:rFonts w:ascii="Times New Roman" w:hAnsi="Times New Roman"/>
                <w:sz w:val="20"/>
                <w:szCs w:val="20"/>
              </w:rPr>
              <w:t>1</w:t>
            </w:r>
          </w:p>
        </w:tc>
        <w:tc>
          <w:tcPr>
            <w:tcW w:w="827" w:type="dxa"/>
            <w:tcBorders>
              <w:top w:val="single" w:sz="6" w:space="0" w:color="000000"/>
              <w:left w:val="single" w:sz="6" w:space="0" w:color="000000"/>
              <w:bottom w:val="single" w:sz="4" w:space="0" w:color="000000"/>
              <w:right w:val="single" w:sz="6" w:space="0" w:color="000000"/>
            </w:tcBorders>
          </w:tcPr>
          <w:p w:rsidR="008D4AA2" w:rsidRDefault="00000444" w:rsidP="006102C1">
            <w:pPr>
              <w:widowControl w:val="0"/>
              <w:spacing w:after="0" w:line="240" w:lineRule="auto"/>
              <w:ind w:firstLine="53"/>
              <w:rPr>
                <w:rFonts w:ascii="Times New Roman" w:hAnsi="Times New Roman"/>
                <w:sz w:val="20"/>
                <w:szCs w:val="20"/>
              </w:rPr>
            </w:pPr>
            <w:r>
              <w:rPr>
                <w:rFonts w:ascii="Times New Roman" w:hAnsi="Times New Roman"/>
                <w:sz w:val="20"/>
                <w:szCs w:val="20"/>
              </w:rPr>
              <w:t>-1</w:t>
            </w:r>
          </w:p>
        </w:tc>
        <w:tc>
          <w:tcPr>
            <w:tcW w:w="1276" w:type="dxa"/>
            <w:vMerge/>
            <w:tcBorders>
              <w:top w:val="single" w:sz="6" w:space="0" w:color="000000"/>
              <w:left w:val="single" w:sz="6" w:space="0" w:color="000000"/>
              <w:bottom w:val="single" w:sz="6" w:space="0" w:color="000000"/>
              <w:right w:val="single" w:sz="6" w:space="0" w:color="000000"/>
            </w:tcBorders>
          </w:tcPr>
          <w:p w:rsidR="008D4AA2" w:rsidRDefault="008D4AA2" w:rsidP="006102C1">
            <w:pPr>
              <w:widowControl w:val="0"/>
              <w:spacing w:after="0" w:line="240" w:lineRule="auto"/>
              <w:ind w:firstLine="66"/>
              <w:rPr>
                <w:rFonts w:ascii="Times New Roman" w:hAnsi="Times New Roman"/>
                <w:sz w:val="20"/>
                <w:szCs w:val="20"/>
              </w:rPr>
            </w:pPr>
          </w:p>
        </w:tc>
        <w:tc>
          <w:tcPr>
            <w:tcW w:w="1217" w:type="dxa"/>
            <w:vMerge/>
            <w:tcBorders>
              <w:top w:val="single" w:sz="6" w:space="0" w:color="000000"/>
              <w:left w:val="single" w:sz="6" w:space="0" w:color="000000"/>
              <w:bottom w:val="single" w:sz="6" w:space="0" w:color="000000"/>
              <w:right w:val="single" w:sz="6" w:space="0" w:color="000000"/>
            </w:tcBorders>
          </w:tcPr>
          <w:p w:rsidR="008D4AA2" w:rsidRDefault="008D4AA2" w:rsidP="006102C1">
            <w:pPr>
              <w:widowControl w:val="0"/>
              <w:spacing w:after="0" w:line="240" w:lineRule="auto"/>
              <w:ind w:firstLine="90"/>
              <w:rPr>
                <w:rFonts w:ascii="Times New Roman" w:hAnsi="Times New Roman"/>
                <w:sz w:val="20"/>
                <w:szCs w:val="20"/>
              </w:rPr>
            </w:pPr>
          </w:p>
        </w:tc>
        <w:tc>
          <w:tcPr>
            <w:tcW w:w="851" w:type="dxa"/>
            <w:vMerge/>
            <w:tcBorders>
              <w:top w:val="single" w:sz="6" w:space="0" w:color="000000"/>
              <w:left w:val="single" w:sz="6" w:space="0" w:color="000000"/>
              <w:bottom w:val="single" w:sz="6" w:space="0" w:color="000000"/>
              <w:right w:val="single" w:sz="6" w:space="0" w:color="000000"/>
            </w:tcBorders>
          </w:tcPr>
          <w:p w:rsidR="008D4AA2" w:rsidRDefault="008D4AA2" w:rsidP="006102C1">
            <w:pPr>
              <w:widowControl w:val="0"/>
              <w:spacing w:after="0" w:line="240" w:lineRule="auto"/>
              <w:ind w:firstLine="125"/>
              <w:rPr>
                <w:rFonts w:ascii="Times New Roman" w:hAnsi="Times New Roman"/>
                <w:sz w:val="20"/>
                <w:szCs w:val="20"/>
              </w:rPr>
            </w:pPr>
          </w:p>
        </w:tc>
      </w:tr>
    </w:tbl>
    <w:p w:rsidR="00000444" w:rsidRDefault="00C25E98" w:rsidP="00000444">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 xml:space="preserve">Общий объем расходов по муниципальной программе </w:t>
      </w:r>
      <w:r>
        <w:rPr>
          <w:rFonts w:ascii="Times New Roman" w:hAnsi="Times New Roman"/>
          <w:sz w:val="24"/>
          <w:szCs w:val="24"/>
        </w:rPr>
        <w:t>«</w:t>
      </w:r>
      <w:r>
        <w:rPr>
          <w:rFonts w:ascii="Times New Roman" w:hAnsi="Times New Roman"/>
          <w:sz w:val="24"/>
          <w:szCs w:val="24"/>
        </w:rPr>
        <w:t xml:space="preserve">Повышение безопасности дорожного движения в муниципальном образовании </w:t>
      </w:r>
      <w:proofErr w:type="spellStart"/>
      <w:r>
        <w:rPr>
          <w:rFonts w:ascii="Times New Roman" w:hAnsi="Times New Roman"/>
          <w:sz w:val="24"/>
          <w:szCs w:val="24"/>
        </w:rPr>
        <w:t>Унечское</w:t>
      </w:r>
      <w:proofErr w:type="spellEnd"/>
      <w:r>
        <w:rPr>
          <w:rFonts w:ascii="Times New Roman" w:hAnsi="Times New Roman"/>
          <w:sz w:val="24"/>
          <w:szCs w:val="24"/>
        </w:rPr>
        <w:t xml:space="preserve"> городское поселение </w:t>
      </w:r>
      <w:proofErr w:type="spellStart"/>
      <w:r>
        <w:rPr>
          <w:rFonts w:ascii="Times New Roman" w:hAnsi="Times New Roman"/>
          <w:sz w:val="24"/>
          <w:szCs w:val="24"/>
        </w:rPr>
        <w:t>Унечского</w:t>
      </w:r>
      <w:proofErr w:type="spellEnd"/>
      <w:r>
        <w:rPr>
          <w:rFonts w:ascii="Times New Roman" w:hAnsi="Times New Roman"/>
          <w:sz w:val="24"/>
          <w:szCs w:val="24"/>
        </w:rPr>
        <w:t xml:space="preserve"> муниципального района Брянской области на 2023-2025 годы </w:t>
      </w:r>
      <w:bookmarkStart w:id="2" w:name="_GoBack_Копия_2"/>
      <w:bookmarkEnd w:id="2"/>
      <w:r>
        <w:rPr>
          <w:rFonts w:ascii="Times New Roman" w:hAnsi="Times New Roman"/>
          <w:sz w:val="24"/>
          <w:szCs w:val="24"/>
        </w:rPr>
        <w:t>за 2025 год составил 2 873 891,63 руб. при плане 3 112 000 руб. исполнение 92,3%.</w:t>
      </w:r>
      <w:r w:rsidR="00000444">
        <w:rPr>
          <w:rFonts w:ascii="Times New Roman" w:hAnsi="Times New Roman"/>
          <w:sz w:val="24"/>
          <w:szCs w:val="24"/>
        </w:rPr>
        <w:t xml:space="preserve"> </w:t>
      </w:r>
    </w:p>
    <w:p w:rsidR="008D4AA2" w:rsidRPr="001707EA" w:rsidRDefault="00C25E98" w:rsidP="00000444">
      <w:pPr>
        <w:widowControl w:val="0"/>
        <w:spacing w:after="0" w:line="240" w:lineRule="auto"/>
        <w:ind w:firstLine="567"/>
        <w:jc w:val="both"/>
      </w:pPr>
      <w:r w:rsidRPr="001707EA">
        <w:rPr>
          <w:rFonts w:ascii="Times New Roman" w:hAnsi="Times New Roman" w:cs="Times New Roman"/>
          <w:sz w:val="24"/>
          <w:szCs w:val="24"/>
        </w:rPr>
        <w:t xml:space="preserve">Коэффициент эффективности мероприятий данной программы </w:t>
      </w:r>
      <w:r w:rsidRPr="001707EA">
        <w:rPr>
          <w:rFonts w:ascii="Times New Roman" w:hAnsi="Times New Roman" w:cs="Times New Roman"/>
          <w:sz w:val="24"/>
          <w:szCs w:val="24"/>
        </w:rPr>
        <w:t>равен 0,9</w:t>
      </w:r>
      <w:r w:rsidR="001707EA" w:rsidRPr="001707EA">
        <w:rPr>
          <w:rFonts w:ascii="Times New Roman" w:hAnsi="Times New Roman" w:cs="Times New Roman"/>
          <w:sz w:val="24"/>
          <w:szCs w:val="24"/>
        </w:rPr>
        <w:t>9</w:t>
      </w:r>
      <w:r w:rsidRPr="001707EA">
        <w:rPr>
          <w:rFonts w:ascii="Times New Roman" w:hAnsi="Times New Roman" w:cs="Times New Roman"/>
          <w:sz w:val="24"/>
          <w:szCs w:val="24"/>
        </w:rPr>
        <w:t>.</w:t>
      </w:r>
    </w:p>
    <w:p w:rsidR="008D4AA2" w:rsidRPr="001707EA" w:rsidRDefault="00C25E98" w:rsidP="00C974F3">
      <w:pPr>
        <w:spacing w:after="0" w:line="240" w:lineRule="auto"/>
        <w:ind w:firstLine="567"/>
        <w:jc w:val="both"/>
      </w:pPr>
      <w:r w:rsidRPr="001707EA">
        <w:rPr>
          <w:rFonts w:ascii="Times New Roman" w:hAnsi="Times New Roman" w:cs="Times New Roman"/>
          <w:sz w:val="24"/>
          <w:szCs w:val="24"/>
        </w:rPr>
        <w:t>Коэффициент достижения   показ</w:t>
      </w:r>
      <w:r w:rsidR="001707EA" w:rsidRPr="001707EA">
        <w:rPr>
          <w:rFonts w:ascii="Times New Roman" w:hAnsi="Times New Roman" w:cs="Times New Roman"/>
          <w:sz w:val="24"/>
          <w:szCs w:val="24"/>
        </w:rPr>
        <w:t>ателей (индикаторов) достиг  0,90</w:t>
      </w:r>
      <w:r w:rsidRPr="001707EA">
        <w:rPr>
          <w:rFonts w:ascii="Times New Roman" w:hAnsi="Times New Roman" w:cs="Times New Roman"/>
          <w:sz w:val="24"/>
          <w:szCs w:val="24"/>
        </w:rPr>
        <w:t>, что является плановым показателем.</w:t>
      </w:r>
    </w:p>
    <w:p w:rsidR="008D4AA2" w:rsidRDefault="00C25E98" w:rsidP="00C974F3">
      <w:pPr>
        <w:tabs>
          <w:tab w:val="left" w:pos="3957"/>
        </w:tabs>
        <w:spacing w:after="0" w:line="240" w:lineRule="auto"/>
        <w:ind w:firstLine="567"/>
        <w:jc w:val="both"/>
        <w:rPr>
          <w:color w:val="C9211E"/>
        </w:rPr>
      </w:pPr>
      <w:r w:rsidRPr="001707EA">
        <w:rPr>
          <w:rFonts w:ascii="Times New Roman" w:eastAsia="Calibri" w:hAnsi="Times New Roman" w:cs="Times New Roman"/>
          <w:sz w:val="24"/>
          <w:szCs w:val="24"/>
        </w:rPr>
        <w:t>Оценка эффективности муниципальной программы осуществляется исходя из значений коэффициентов эффективности основных мероприятий, коэффициента ка</w:t>
      </w:r>
      <w:r w:rsidRPr="001707EA">
        <w:rPr>
          <w:rFonts w:ascii="Times New Roman" w:eastAsia="Calibri" w:hAnsi="Times New Roman" w:cs="Times New Roman"/>
          <w:sz w:val="24"/>
          <w:szCs w:val="24"/>
        </w:rPr>
        <w:t xml:space="preserve">чества достижения </w:t>
      </w:r>
      <w:r w:rsidRPr="001707EA">
        <w:rPr>
          <w:rFonts w:ascii="Times New Roman" w:eastAsia="Calibri" w:hAnsi="Times New Roman" w:cs="Times New Roman"/>
          <w:sz w:val="24"/>
          <w:szCs w:val="24"/>
        </w:rPr>
        <w:lastRenderedPageBreak/>
        <w:t>показателей муниципальной программы, коэффициента качества управления муниципальной программой, рассчитанная согласно оценке эффективности м</w:t>
      </w:r>
      <w:r w:rsidR="001707EA" w:rsidRPr="001707EA">
        <w:rPr>
          <w:rFonts w:ascii="Times New Roman" w:eastAsia="Calibri" w:hAnsi="Times New Roman" w:cs="Times New Roman"/>
          <w:sz w:val="24"/>
          <w:szCs w:val="24"/>
        </w:rPr>
        <w:t>униципальной программы равна 0,9</w:t>
      </w:r>
      <w:r w:rsidRPr="001707EA">
        <w:rPr>
          <w:rFonts w:ascii="Times New Roman" w:eastAsia="Calibri" w:hAnsi="Times New Roman" w:cs="Times New Roman"/>
          <w:sz w:val="24"/>
          <w:szCs w:val="24"/>
        </w:rPr>
        <w:t xml:space="preserve">. </w:t>
      </w:r>
      <w:r>
        <w:rPr>
          <w:rFonts w:ascii="Times New Roman" w:eastAsia="Calibri" w:hAnsi="Times New Roman" w:cs="Times New Roman"/>
          <w:color w:val="000000"/>
          <w:sz w:val="24"/>
          <w:szCs w:val="24"/>
        </w:rPr>
        <w:t>Эффективность программы достигнута, ее реализация будет продолж</w:t>
      </w:r>
      <w:r>
        <w:rPr>
          <w:rFonts w:ascii="Times New Roman" w:eastAsia="Calibri" w:hAnsi="Times New Roman" w:cs="Times New Roman"/>
          <w:color w:val="000000"/>
          <w:sz w:val="24"/>
          <w:szCs w:val="24"/>
        </w:rPr>
        <w:t xml:space="preserve">ена в 2026 году. </w:t>
      </w:r>
    </w:p>
    <w:p w:rsidR="008D4AA2" w:rsidRDefault="008D4AA2">
      <w:pPr>
        <w:widowControl w:val="0"/>
        <w:spacing w:after="0" w:line="252" w:lineRule="auto"/>
        <w:ind w:left="-567" w:firstLine="567"/>
        <w:jc w:val="center"/>
        <w:rPr>
          <w:rFonts w:ascii="Times New Roman" w:eastAsia="Calibri" w:hAnsi="Times New Roman" w:cs="Times New Roman"/>
          <w:color w:val="000000"/>
          <w:sz w:val="24"/>
          <w:szCs w:val="24"/>
        </w:rPr>
      </w:pPr>
    </w:p>
    <w:p w:rsidR="008D4AA2" w:rsidRDefault="00C25E98">
      <w:pPr>
        <w:spacing w:after="0" w:line="240" w:lineRule="auto"/>
        <w:ind w:firstLine="567"/>
        <w:jc w:val="center"/>
        <w:rPr>
          <w:b/>
          <w:bCs/>
          <w:color w:val="000000"/>
        </w:rPr>
      </w:pPr>
      <w:r>
        <w:rPr>
          <w:rFonts w:ascii="Times New Roman" w:eastAsia="Calibri" w:hAnsi="Times New Roman" w:cs="Times New Roman"/>
          <w:b/>
          <w:bCs/>
          <w:color w:val="000000"/>
          <w:sz w:val="24"/>
          <w:szCs w:val="24"/>
        </w:rPr>
        <w:t xml:space="preserve">Муниципальная программа </w:t>
      </w:r>
    </w:p>
    <w:p w:rsidR="008D4AA2" w:rsidRDefault="00C25E98">
      <w:pPr>
        <w:widowControl w:val="0"/>
        <w:tabs>
          <w:tab w:val="left" w:pos="426"/>
        </w:tabs>
        <w:spacing w:after="0" w:line="240" w:lineRule="auto"/>
        <w:jc w:val="center"/>
        <w:rPr>
          <w:b/>
          <w:bCs/>
          <w:color w:val="000000"/>
        </w:rPr>
      </w:pPr>
      <w:r>
        <w:rPr>
          <w:rFonts w:ascii="Times New Roman" w:eastAsia="Calibri" w:hAnsi="Times New Roman" w:cs="Times New Roman"/>
          <w:b/>
          <w:bCs/>
          <w:color w:val="000000"/>
          <w:sz w:val="24"/>
          <w:szCs w:val="24"/>
        </w:rPr>
        <w:t xml:space="preserve">«Формирование законопослушного поведения участников </w:t>
      </w:r>
    </w:p>
    <w:p w:rsidR="008D4AA2" w:rsidRDefault="00C25E98">
      <w:pPr>
        <w:widowControl w:val="0"/>
        <w:tabs>
          <w:tab w:val="left" w:pos="426"/>
        </w:tabs>
        <w:spacing w:after="0" w:line="240" w:lineRule="auto"/>
        <w:jc w:val="center"/>
        <w:rPr>
          <w:b/>
          <w:bCs/>
          <w:color w:val="000000"/>
        </w:rPr>
      </w:pPr>
      <w:r>
        <w:rPr>
          <w:rFonts w:ascii="Times New Roman" w:eastAsia="Calibri" w:hAnsi="Times New Roman" w:cs="Times New Roman"/>
          <w:b/>
          <w:bCs/>
          <w:color w:val="000000"/>
          <w:sz w:val="24"/>
          <w:szCs w:val="24"/>
        </w:rPr>
        <w:t xml:space="preserve">дорожного движения в муниципальном образовании </w:t>
      </w:r>
    </w:p>
    <w:p w:rsidR="008D4AA2" w:rsidRDefault="00C25E98">
      <w:pPr>
        <w:widowControl w:val="0"/>
        <w:tabs>
          <w:tab w:val="left" w:pos="426"/>
        </w:tabs>
        <w:spacing w:after="0" w:line="240" w:lineRule="auto"/>
        <w:jc w:val="center"/>
        <w:rPr>
          <w:b/>
          <w:bCs/>
          <w:color w:val="000000"/>
        </w:rPr>
      </w:pPr>
      <w:proofErr w:type="spellStart"/>
      <w:r>
        <w:rPr>
          <w:rFonts w:ascii="Times New Roman" w:eastAsia="Calibri" w:hAnsi="Times New Roman" w:cs="Times New Roman"/>
          <w:b/>
          <w:bCs/>
          <w:color w:val="000000"/>
          <w:sz w:val="24"/>
          <w:szCs w:val="24"/>
        </w:rPr>
        <w:t>Унечское</w:t>
      </w:r>
      <w:proofErr w:type="spellEnd"/>
      <w:r>
        <w:rPr>
          <w:rFonts w:ascii="Times New Roman" w:eastAsia="Calibri" w:hAnsi="Times New Roman" w:cs="Times New Roman"/>
          <w:b/>
          <w:bCs/>
          <w:color w:val="000000"/>
          <w:sz w:val="24"/>
          <w:szCs w:val="24"/>
        </w:rPr>
        <w:t xml:space="preserve"> городское поселение </w:t>
      </w:r>
      <w:proofErr w:type="spellStart"/>
      <w:r>
        <w:rPr>
          <w:rFonts w:ascii="Times New Roman" w:eastAsia="Calibri" w:hAnsi="Times New Roman" w:cs="Times New Roman"/>
          <w:b/>
          <w:bCs/>
          <w:color w:val="000000"/>
          <w:sz w:val="24"/>
          <w:szCs w:val="24"/>
        </w:rPr>
        <w:t>Унечского</w:t>
      </w:r>
      <w:proofErr w:type="spellEnd"/>
      <w:r>
        <w:rPr>
          <w:rFonts w:ascii="Times New Roman" w:eastAsia="Calibri" w:hAnsi="Times New Roman" w:cs="Times New Roman"/>
          <w:b/>
          <w:bCs/>
          <w:color w:val="000000"/>
          <w:sz w:val="24"/>
          <w:szCs w:val="24"/>
        </w:rPr>
        <w:t xml:space="preserve"> муниципального района Брянской области на 2024-2026 годы» за 2025 год</w:t>
      </w:r>
    </w:p>
    <w:p w:rsidR="008D4AA2" w:rsidRPr="001707EA" w:rsidRDefault="00C25E98">
      <w:pPr>
        <w:widowControl w:val="0"/>
        <w:tabs>
          <w:tab w:val="left" w:pos="0"/>
        </w:tabs>
        <w:spacing w:after="0" w:line="240" w:lineRule="auto"/>
        <w:ind w:firstLine="567"/>
        <w:jc w:val="both"/>
      </w:pPr>
      <w:r w:rsidRPr="001707EA">
        <w:rPr>
          <w:rFonts w:ascii="Times New Roman" w:eastAsia="Calibri" w:hAnsi="Times New Roman" w:cs="Times New Roman"/>
          <w:sz w:val="24"/>
          <w:szCs w:val="24"/>
        </w:rPr>
        <w:t xml:space="preserve">Программа утверждена постановлением администрации </w:t>
      </w:r>
      <w:proofErr w:type="spellStart"/>
      <w:r w:rsidRPr="001707EA">
        <w:rPr>
          <w:rFonts w:ascii="Times New Roman" w:eastAsia="Calibri" w:hAnsi="Times New Roman" w:cs="Times New Roman"/>
          <w:sz w:val="24"/>
          <w:szCs w:val="24"/>
        </w:rPr>
        <w:t>Унечского</w:t>
      </w:r>
      <w:proofErr w:type="spellEnd"/>
      <w:r w:rsidRPr="001707EA">
        <w:rPr>
          <w:rFonts w:ascii="Times New Roman" w:eastAsia="Calibri" w:hAnsi="Times New Roman" w:cs="Times New Roman"/>
          <w:sz w:val="24"/>
          <w:szCs w:val="24"/>
        </w:rPr>
        <w:t xml:space="preserve"> района  от 22.12.2022 №379  (с учетом изменений и дополнений). </w:t>
      </w:r>
    </w:p>
    <w:p w:rsidR="008D4AA2" w:rsidRPr="001707EA" w:rsidRDefault="00C25E98">
      <w:pPr>
        <w:pStyle w:val="af"/>
        <w:tabs>
          <w:tab w:val="left" w:pos="0"/>
        </w:tabs>
        <w:spacing w:after="0" w:line="240" w:lineRule="auto"/>
        <w:ind w:left="0" w:firstLine="567"/>
        <w:jc w:val="both"/>
      </w:pPr>
      <w:r w:rsidRPr="001707EA">
        <w:rPr>
          <w:rFonts w:ascii="Times New Roman" w:eastAsia="Calibri" w:hAnsi="Times New Roman" w:cs="Times New Roman"/>
          <w:sz w:val="24"/>
          <w:szCs w:val="24"/>
        </w:rPr>
        <w:t xml:space="preserve">Целями программы являются: </w:t>
      </w:r>
    </w:p>
    <w:p w:rsidR="008D4AA2" w:rsidRPr="001707EA" w:rsidRDefault="00C25E98">
      <w:pPr>
        <w:spacing w:after="0" w:line="240" w:lineRule="auto"/>
        <w:ind w:firstLine="567"/>
        <w:jc w:val="both"/>
      </w:pPr>
      <w:r w:rsidRPr="001707EA">
        <w:rPr>
          <w:rFonts w:ascii="Times New Roman" w:eastAsia="Calibri" w:hAnsi="Times New Roman" w:cs="Times New Roman"/>
          <w:sz w:val="24"/>
          <w:szCs w:val="24"/>
        </w:rPr>
        <w:t>1. Сокращение количества дорожно-транспортных происшествий с пострадавшими;</w:t>
      </w:r>
    </w:p>
    <w:p w:rsidR="008D4AA2" w:rsidRPr="001707EA" w:rsidRDefault="00C25E98">
      <w:pPr>
        <w:spacing w:after="0" w:line="240" w:lineRule="auto"/>
        <w:ind w:firstLine="567"/>
        <w:jc w:val="both"/>
      </w:pPr>
      <w:r w:rsidRPr="001707EA">
        <w:rPr>
          <w:rFonts w:ascii="Times New Roman" w:eastAsia="Calibri" w:hAnsi="Times New Roman" w:cs="Times New Roman"/>
          <w:sz w:val="24"/>
          <w:szCs w:val="24"/>
        </w:rPr>
        <w:t>2. Повышение уровня правовог</w:t>
      </w:r>
      <w:r w:rsidRPr="001707EA">
        <w:rPr>
          <w:rFonts w:ascii="Times New Roman" w:eastAsia="Calibri" w:hAnsi="Times New Roman" w:cs="Times New Roman"/>
          <w:sz w:val="24"/>
          <w:szCs w:val="24"/>
        </w:rPr>
        <w:t>о воспитания участников дорожного движения, культуры их поведения</w:t>
      </w:r>
    </w:p>
    <w:p w:rsidR="008D4AA2" w:rsidRPr="001707EA" w:rsidRDefault="00C25E98">
      <w:pPr>
        <w:spacing w:after="0" w:line="240" w:lineRule="auto"/>
        <w:ind w:firstLine="567"/>
        <w:jc w:val="both"/>
      </w:pPr>
      <w:r w:rsidRPr="001707EA">
        <w:rPr>
          <w:rFonts w:ascii="Times New Roman" w:eastAsia="Calibri" w:hAnsi="Times New Roman" w:cs="Times New Roman"/>
          <w:sz w:val="24"/>
          <w:szCs w:val="24"/>
        </w:rPr>
        <w:t>3. Профилактика детского дорожно-транспортного травматизма в Муниципальном образовании.</w:t>
      </w:r>
    </w:p>
    <w:p w:rsidR="008D4AA2" w:rsidRPr="001707EA" w:rsidRDefault="00C25E98">
      <w:pPr>
        <w:shd w:val="clear" w:color="auto" w:fill="FFFFFF"/>
        <w:spacing w:after="0" w:line="240" w:lineRule="auto"/>
        <w:ind w:firstLine="567"/>
        <w:jc w:val="both"/>
        <w:textAlignment w:val="baseline"/>
      </w:pPr>
      <w:r w:rsidRPr="001707EA">
        <w:rPr>
          <w:rFonts w:ascii="Times New Roman" w:eastAsia="Calibri" w:hAnsi="Times New Roman" w:cs="Times New Roman"/>
          <w:sz w:val="24"/>
          <w:szCs w:val="24"/>
        </w:rPr>
        <w:t>Задачи программы:</w:t>
      </w:r>
    </w:p>
    <w:p w:rsidR="008D4AA2" w:rsidRPr="001707EA" w:rsidRDefault="00C25E98">
      <w:pPr>
        <w:shd w:val="clear" w:color="auto" w:fill="FFFFFF"/>
        <w:spacing w:after="0" w:line="240" w:lineRule="auto"/>
        <w:ind w:firstLine="567"/>
        <w:jc w:val="both"/>
        <w:textAlignment w:val="baseline"/>
      </w:pPr>
      <w:r w:rsidRPr="001707EA">
        <w:rPr>
          <w:rFonts w:ascii="Times New Roman" w:eastAsia="Calibri" w:hAnsi="Times New Roman" w:cs="Times New Roman"/>
          <w:sz w:val="24"/>
          <w:szCs w:val="24"/>
        </w:rPr>
        <w:t xml:space="preserve">1. Предупреждение опасного поведения детей дошкольного и школьного возраста, </w:t>
      </w:r>
      <w:r w:rsidRPr="001707EA">
        <w:rPr>
          <w:rFonts w:ascii="Times New Roman" w:eastAsia="Calibri" w:hAnsi="Times New Roman" w:cs="Times New Roman"/>
          <w:sz w:val="24"/>
          <w:szCs w:val="24"/>
        </w:rPr>
        <w:t>участников дорожного движения;</w:t>
      </w:r>
    </w:p>
    <w:p w:rsidR="008D4AA2" w:rsidRPr="001707EA" w:rsidRDefault="00C25E98">
      <w:pPr>
        <w:shd w:val="clear" w:color="auto" w:fill="FFFFFF"/>
        <w:spacing w:after="0" w:line="240" w:lineRule="auto"/>
        <w:ind w:firstLine="567"/>
        <w:jc w:val="both"/>
        <w:textAlignment w:val="baseline"/>
      </w:pPr>
      <w:r w:rsidRPr="001707EA">
        <w:rPr>
          <w:rFonts w:ascii="Times New Roman" w:eastAsia="Calibri" w:hAnsi="Times New Roman" w:cs="Times New Roman"/>
          <w:sz w:val="24"/>
          <w:szCs w:val="24"/>
        </w:rPr>
        <w:t>2. Создание комплексной системы профилактики ДТП в целях формирования у участников дорожного движения стереотипа законопослушного поведения и негативного отношения к правонарушениям в сфере дорожного движения, реализация прог</w:t>
      </w:r>
      <w:r w:rsidRPr="001707EA">
        <w:rPr>
          <w:rFonts w:ascii="Times New Roman" w:eastAsia="Calibri" w:hAnsi="Times New Roman" w:cs="Times New Roman"/>
          <w:sz w:val="24"/>
          <w:szCs w:val="24"/>
        </w:rPr>
        <w:t>раммы правового воспитания участников дорожного движения, культуры поведения;</w:t>
      </w:r>
    </w:p>
    <w:p w:rsidR="008D4AA2" w:rsidRPr="001707EA" w:rsidRDefault="00C25E98">
      <w:pPr>
        <w:pStyle w:val="af"/>
        <w:tabs>
          <w:tab w:val="left" w:pos="426"/>
        </w:tabs>
        <w:spacing w:after="0" w:line="240" w:lineRule="auto"/>
        <w:ind w:left="0" w:firstLine="567"/>
        <w:jc w:val="both"/>
      </w:pPr>
      <w:r w:rsidRPr="001707EA">
        <w:rPr>
          <w:rFonts w:ascii="Times New Roman" w:eastAsia="Calibri" w:hAnsi="Times New Roman" w:cs="Times New Roman"/>
          <w:sz w:val="24"/>
          <w:szCs w:val="24"/>
        </w:rPr>
        <w:t>3. Совершенствование системы профилактики детского дорожно-транспортного травматизма, формирование у детей навыков безопасного поведения на дорогах.</w:t>
      </w:r>
    </w:p>
    <w:p w:rsidR="008D4AA2" w:rsidRDefault="00C25E98">
      <w:pPr>
        <w:spacing w:after="0" w:line="240" w:lineRule="auto"/>
        <w:jc w:val="center"/>
        <w:rPr>
          <w:color w:val="000000"/>
        </w:rPr>
      </w:pPr>
      <w:r>
        <w:rPr>
          <w:rFonts w:ascii="Times New Roman" w:eastAsia="Times New Roman" w:hAnsi="Times New Roman" w:cs="Times New Roman"/>
          <w:bCs/>
          <w:color w:val="000000"/>
          <w:sz w:val="24"/>
          <w:szCs w:val="24"/>
        </w:rPr>
        <w:t xml:space="preserve">Информация </w:t>
      </w:r>
    </w:p>
    <w:p w:rsidR="008D4AA2" w:rsidRDefault="00C25E98">
      <w:pPr>
        <w:spacing w:after="0" w:line="240" w:lineRule="auto"/>
        <w:jc w:val="center"/>
        <w:rPr>
          <w:color w:val="000000"/>
        </w:rPr>
      </w:pPr>
      <w:r>
        <w:rPr>
          <w:rFonts w:ascii="Times New Roman" w:eastAsia="Times New Roman" w:hAnsi="Times New Roman" w:cs="Times New Roman"/>
          <w:bCs/>
          <w:color w:val="000000"/>
          <w:sz w:val="24"/>
          <w:szCs w:val="24"/>
        </w:rPr>
        <w:t>о ходе реализаци</w:t>
      </w:r>
      <w:r>
        <w:rPr>
          <w:rFonts w:ascii="Times New Roman" w:eastAsia="Times New Roman" w:hAnsi="Times New Roman" w:cs="Times New Roman"/>
          <w:bCs/>
          <w:color w:val="000000"/>
          <w:sz w:val="24"/>
          <w:szCs w:val="24"/>
        </w:rPr>
        <w:t xml:space="preserve">и целевых индикаторов программы </w:t>
      </w:r>
    </w:p>
    <w:p w:rsidR="008D4AA2" w:rsidRDefault="00C25E98">
      <w:pPr>
        <w:spacing w:after="0" w:line="240" w:lineRule="auto"/>
        <w:jc w:val="center"/>
        <w:rPr>
          <w:color w:val="000000"/>
        </w:rPr>
      </w:pPr>
      <w:r>
        <w:rPr>
          <w:rFonts w:ascii="Times New Roman" w:eastAsia="Times New Roman" w:hAnsi="Times New Roman" w:cs="Times New Roman"/>
          <w:bCs/>
          <w:color w:val="000000"/>
          <w:sz w:val="24"/>
          <w:szCs w:val="24"/>
        </w:rPr>
        <w:t xml:space="preserve">и их финансовом </w:t>
      </w:r>
      <w:proofErr w:type="gramStart"/>
      <w:r>
        <w:rPr>
          <w:rFonts w:ascii="Times New Roman" w:eastAsia="Times New Roman" w:hAnsi="Times New Roman" w:cs="Times New Roman"/>
          <w:bCs/>
          <w:color w:val="000000"/>
          <w:sz w:val="24"/>
          <w:szCs w:val="24"/>
        </w:rPr>
        <w:t>обеспечении</w:t>
      </w:r>
      <w:proofErr w:type="gramEnd"/>
      <w:r>
        <w:rPr>
          <w:rFonts w:ascii="Times New Roman" w:eastAsia="Times New Roman" w:hAnsi="Times New Roman" w:cs="Times New Roman"/>
          <w:bCs/>
          <w:color w:val="000000"/>
          <w:sz w:val="24"/>
          <w:szCs w:val="24"/>
        </w:rPr>
        <w:t xml:space="preserve"> за 2025 год</w:t>
      </w:r>
    </w:p>
    <w:tbl>
      <w:tblPr>
        <w:tblW w:w="10215" w:type="dxa"/>
        <w:tblInd w:w="54" w:type="dxa"/>
        <w:tblLayout w:type="fixed"/>
        <w:tblCellMar>
          <w:left w:w="75" w:type="dxa"/>
          <w:right w:w="75" w:type="dxa"/>
        </w:tblCellMar>
        <w:tblLook w:val="0000" w:firstRow="0" w:lastRow="0" w:firstColumn="0" w:lastColumn="0" w:noHBand="0" w:noVBand="0"/>
      </w:tblPr>
      <w:tblGrid>
        <w:gridCol w:w="436"/>
        <w:gridCol w:w="1666"/>
        <w:gridCol w:w="694"/>
        <w:gridCol w:w="1249"/>
        <w:gridCol w:w="736"/>
        <w:gridCol w:w="852"/>
        <w:gridCol w:w="907"/>
        <w:gridCol w:w="961"/>
        <w:gridCol w:w="907"/>
        <w:gridCol w:w="1077"/>
        <w:gridCol w:w="730"/>
      </w:tblGrid>
      <w:tr w:rsidR="008D4AA2" w:rsidTr="00C974F3">
        <w:trPr>
          <w:trHeight w:val="320"/>
        </w:trPr>
        <w:tc>
          <w:tcPr>
            <w:tcW w:w="436" w:type="dxa"/>
            <w:vMerge w:val="restart"/>
            <w:tcBorders>
              <w:top w:val="single" w:sz="6" w:space="0" w:color="000000"/>
              <w:left w:val="single" w:sz="6" w:space="0" w:color="000000"/>
              <w:bottom w:val="single" w:sz="6" w:space="0" w:color="000000"/>
              <w:right w:val="single" w:sz="6" w:space="0" w:color="000000"/>
            </w:tcBorders>
          </w:tcPr>
          <w:p w:rsidR="008D4AA2" w:rsidRPr="001707EA" w:rsidRDefault="00C25E98" w:rsidP="00C974F3">
            <w:pPr>
              <w:widowControl w:val="0"/>
              <w:spacing w:after="0" w:line="240" w:lineRule="auto"/>
              <w:ind w:firstLine="37"/>
              <w:jc w:val="center"/>
              <w:rPr>
                <w:rFonts w:ascii="Times New Roman" w:hAnsi="Times New Roman"/>
                <w:sz w:val="18"/>
                <w:szCs w:val="18"/>
              </w:rPr>
            </w:pPr>
            <w:r w:rsidRPr="001707EA">
              <w:rPr>
                <w:rFonts w:ascii="Times New Roman" w:hAnsi="Times New Roman"/>
                <w:sz w:val="18"/>
                <w:szCs w:val="18"/>
              </w:rPr>
              <w:t>№</w:t>
            </w:r>
          </w:p>
        </w:tc>
        <w:tc>
          <w:tcPr>
            <w:tcW w:w="1666" w:type="dxa"/>
            <w:vMerge w:val="restart"/>
            <w:tcBorders>
              <w:top w:val="single" w:sz="6" w:space="0" w:color="000000"/>
              <w:left w:val="single" w:sz="6" w:space="0" w:color="000000"/>
              <w:bottom w:val="single" w:sz="6" w:space="0" w:color="000000"/>
              <w:right w:val="single" w:sz="6" w:space="0" w:color="000000"/>
            </w:tcBorders>
          </w:tcPr>
          <w:p w:rsidR="008D4AA2" w:rsidRPr="001707EA" w:rsidRDefault="00C25E98" w:rsidP="00C974F3">
            <w:pPr>
              <w:widowControl w:val="0"/>
              <w:spacing w:after="0" w:line="240" w:lineRule="auto"/>
              <w:ind w:firstLine="15"/>
              <w:rPr>
                <w:rFonts w:ascii="Times New Roman" w:hAnsi="Times New Roman"/>
                <w:sz w:val="18"/>
                <w:szCs w:val="18"/>
              </w:rPr>
            </w:pPr>
            <w:r w:rsidRPr="001707EA">
              <w:rPr>
                <w:rFonts w:ascii="Times New Roman" w:hAnsi="Times New Roman"/>
                <w:sz w:val="18"/>
                <w:szCs w:val="18"/>
              </w:rPr>
              <w:t>Наименование</w:t>
            </w:r>
          </w:p>
          <w:p w:rsidR="008D4AA2" w:rsidRPr="001707EA" w:rsidRDefault="00C25E98" w:rsidP="00C974F3">
            <w:pPr>
              <w:widowControl w:val="0"/>
              <w:spacing w:after="0" w:line="240" w:lineRule="auto"/>
              <w:ind w:firstLine="15"/>
              <w:rPr>
                <w:rFonts w:ascii="Times New Roman" w:hAnsi="Times New Roman"/>
                <w:sz w:val="18"/>
                <w:szCs w:val="18"/>
              </w:rPr>
            </w:pPr>
            <w:r w:rsidRPr="001707EA">
              <w:rPr>
                <w:rFonts w:ascii="Times New Roman" w:hAnsi="Times New Roman"/>
                <w:sz w:val="18"/>
                <w:szCs w:val="18"/>
              </w:rPr>
              <w:t xml:space="preserve"> мероприятия</w:t>
            </w:r>
          </w:p>
        </w:tc>
        <w:tc>
          <w:tcPr>
            <w:tcW w:w="694" w:type="dxa"/>
            <w:vMerge w:val="restart"/>
            <w:tcBorders>
              <w:top w:val="single" w:sz="6" w:space="0" w:color="000000"/>
              <w:left w:val="single" w:sz="6" w:space="0" w:color="000000"/>
              <w:bottom w:val="single" w:sz="6" w:space="0" w:color="000000"/>
              <w:right w:val="single" w:sz="6" w:space="0" w:color="000000"/>
            </w:tcBorders>
          </w:tcPr>
          <w:p w:rsidR="008D4AA2" w:rsidRPr="001707EA" w:rsidRDefault="00C25E98" w:rsidP="00C974F3">
            <w:pPr>
              <w:widowControl w:val="0"/>
              <w:spacing w:after="0" w:line="240" w:lineRule="auto"/>
              <w:rPr>
                <w:rFonts w:ascii="Times New Roman" w:hAnsi="Times New Roman"/>
                <w:sz w:val="18"/>
                <w:szCs w:val="18"/>
              </w:rPr>
            </w:pPr>
            <w:r w:rsidRPr="001707EA">
              <w:rPr>
                <w:rFonts w:ascii="Times New Roman" w:hAnsi="Times New Roman"/>
                <w:sz w:val="18"/>
                <w:szCs w:val="18"/>
              </w:rPr>
              <w:t>Срок</w:t>
            </w:r>
          </w:p>
          <w:p w:rsidR="008D4AA2" w:rsidRPr="001707EA" w:rsidRDefault="00C25E98" w:rsidP="00C974F3">
            <w:pPr>
              <w:widowControl w:val="0"/>
              <w:spacing w:after="0" w:line="240" w:lineRule="auto"/>
              <w:rPr>
                <w:rFonts w:ascii="Times New Roman" w:hAnsi="Times New Roman"/>
                <w:sz w:val="18"/>
                <w:szCs w:val="18"/>
              </w:rPr>
            </w:pPr>
            <w:r w:rsidRPr="001707EA">
              <w:rPr>
                <w:rFonts w:ascii="Times New Roman" w:hAnsi="Times New Roman"/>
                <w:sz w:val="18"/>
                <w:szCs w:val="18"/>
              </w:rPr>
              <w:t>исполнения</w:t>
            </w:r>
          </w:p>
        </w:tc>
        <w:tc>
          <w:tcPr>
            <w:tcW w:w="4705" w:type="dxa"/>
            <w:gridSpan w:val="5"/>
            <w:tcBorders>
              <w:top w:val="single" w:sz="6" w:space="0" w:color="000000"/>
              <w:left w:val="single" w:sz="6" w:space="0" w:color="000000"/>
              <w:bottom w:val="single" w:sz="6" w:space="0" w:color="000000"/>
              <w:right w:val="single" w:sz="6" w:space="0" w:color="000000"/>
            </w:tcBorders>
          </w:tcPr>
          <w:p w:rsidR="008D4AA2" w:rsidRPr="001707EA" w:rsidRDefault="00C25E98" w:rsidP="00C974F3">
            <w:pPr>
              <w:widowControl w:val="0"/>
              <w:spacing w:after="0" w:line="240" w:lineRule="auto"/>
              <w:rPr>
                <w:rFonts w:ascii="Times New Roman" w:hAnsi="Times New Roman"/>
                <w:sz w:val="18"/>
                <w:szCs w:val="18"/>
              </w:rPr>
            </w:pPr>
            <w:r w:rsidRPr="001707EA">
              <w:rPr>
                <w:rFonts w:ascii="Times New Roman" w:hAnsi="Times New Roman"/>
                <w:sz w:val="18"/>
                <w:szCs w:val="18"/>
              </w:rPr>
              <w:t xml:space="preserve"> Целевые показатели (индикаторы)</w:t>
            </w:r>
          </w:p>
        </w:tc>
        <w:tc>
          <w:tcPr>
            <w:tcW w:w="2714" w:type="dxa"/>
            <w:gridSpan w:val="3"/>
            <w:vMerge w:val="restart"/>
            <w:tcBorders>
              <w:top w:val="single" w:sz="6" w:space="0" w:color="000000"/>
              <w:left w:val="single" w:sz="6" w:space="0" w:color="000000"/>
              <w:bottom w:val="single" w:sz="6" w:space="0" w:color="000000"/>
              <w:right w:val="single" w:sz="6" w:space="0" w:color="000000"/>
            </w:tcBorders>
          </w:tcPr>
          <w:p w:rsidR="008D4AA2" w:rsidRPr="001707EA" w:rsidRDefault="00C25E98" w:rsidP="00C974F3">
            <w:pPr>
              <w:widowControl w:val="0"/>
              <w:spacing w:after="0" w:line="240" w:lineRule="auto"/>
              <w:ind w:firstLine="53"/>
              <w:rPr>
                <w:rFonts w:ascii="Times New Roman" w:hAnsi="Times New Roman"/>
                <w:sz w:val="18"/>
                <w:szCs w:val="18"/>
              </w:rPr>
            </w:pPr>
            <w:r w:rsidRPr="001707EA">
              <w:rPr>
                <w:rFonts w:ascii="Times New Roman" w:hAnsi="Times New Roman"/>
                <w:sz w:val="18"/>
                <w:szCs w:val="18"/>
              </w:rPr>
              <w:t xml:space="preserve"> Объем бюджетных расходов, рублей</w:t>
            </w:r>
          </w:p>
        </w:tc>
      </w:tr>
      <w:tr w:rsidR="008D4AA2" w:rsidTr="00C974F3">
        <w:trPr>
          <w:trHeight w:val="441"/>
        </w:trPr>
        <w:tc>
          <w:tcPr>
            <w:tcW w:w="436" w:type="dxa"/>
            <w:vMerge/>
            <w:tcBorders>
              <w:top w:val="single" w:sz="6" w:space="0" w:color="000000"/>
              <w:left w:val="single" w:sz="6" w:space="0" w:color="000000"/>
              <w:bottom w:val="single" w:sz="6" w:space="0" w:color="000000"/>
              <w:right w:val="single" w:sz="6" w:space="0" w:color="000000"/>
            </w:tcBorders>
          </w:tcPr>
          <w:p w:rsidR="008D4AA2" w:rsidRPr="001707EA" w:rsidRDefault="008D4AA2" w:rsidP="00C974F3">
            <w:pPr>
              <w:widowControl w:val="0"/>
              <w:spacing w:after="0" w:line="240" w:lineRule="auto"/>
              <w:ind w:firstLine="540"/>
              <w:jc w:val="both"/>
              <w:rPr>
                <w:rFonts w:ascii="Times New Roman" w:hAnsi="Times New Roman"/>
                <w:sz w:val="18"/>
                <w:szCs w:val="18"/>
              </w:rPr>
            </w:pPr>
          </w:p>
        </w:tc>
        <w:tc>
          <w:tcPr>
            <w:tcW w:w="1666" w:type="dxa"/>
            <w:vMerge/>
            <w:tcBorders>
              <w:top w:val="single" w:sz="6" w:space="0" w:color="000000"/>
              <w:left w:val="single" w:sz="6" w:space="0" w:color="000000"/>
              <w:bottom w:val="single" w:sz="6" w:space="0" w:color="000000"/>
              <w:right w:val="single" w:sz="6" w:space="0" w:color="000000"/>
            </w:tcBorders>
          </w:tcPr>
          <w:p w:rsidR="008D4AA2" w:rsidRPr="001707EA" w:rsidRDefault="008D4AA2" w:rsidP="00C974F3">
            <w:pPr>
              <w:widowControl w:val="0"/>
              <w:spacing w:after="0" w:line="240" w:lineRule="auto"/>
              <w:ind w:firstLine="540"/>
              <w:jc w:val="both"/>
              <w:rPr>
                <w:rFonts w:ascii="Times New Roman" w:hAnsi="Times New Roman"/>
                <w:sz w:val="18"/>
                <w:szCs w:val="18"/>
              </w:rPr>
            </w:pPr>
          </w:p>
        </w:tc>
        <w:tc>
          <w:tcPr>
            <w:tcW w:w="694" w:type="dxa"/>
            <w:vMerge/>
            <w:tcBorders>
              <w:top w:val="single" w:sz="6" w:space="0" w:color="000000"/>
              <w:left w:val="single" w:sz="6" w:space="0" w:color="000000"/>
              <w:bottom w:val="single" w:sz="6" w:space="0" w:color="000000"/>
              <w:right w:val="single" w:sz="6" w:space="0" w:color="000000"/>
            </w:tcBorders>
          </w:tcPr>
          <w:p w:rsidR="008D4AA2" w:rsidRPr="001707EA" w:rsidRDefault="008D4AA2" w:rsidP="00C974F3">
            <w:pPr>
              <w:widowControl w:val="0"/>
              <w:spacing w:after="0" w:line="240" w:lineRule="auto"/>
              <w:ind w:firstLine="540"/>
              <w:jc w:val="both"/>
              <w:rPr>
                <w:rFonts w:ascii="Times New Roman" w:hAnsi="Times New Roman"/>
                <w:sz w:val="18"/>
                <w:szCs w:val="18"/>
              </w:rPr>
            </w:pPr>
          </w:p>
        </w:tc>
        <w:tc>
          <w:tcPr>
            <w:tcW w:w="1249" w:type="dxa"/>
            <w:vMerge w:val="restart"/>
            <w:tcBorders>
              <w:top w:val="single" w:sz="6" w:space="0" w:color="000000"/>
              <w:left w:val="single" w:sz="6" w:space="0" w:color="000000"/>
              <w:bottom w:val="single" w:sz="6" w:space="0" w:color="000000"/>
              <w:right w:val="single" w:sz="6" w:space="0" w:color="000000"/>
            </w:tcBorders>
          </w:tcPr>
          <w:p w:rsidR="008D4AA2" w:rsidRPr="001707EA" w:rsidRDefault="00C25E98" w:rsidP="00C974F3">
            <w:pPr>
              <w:widowControl w:val="0"/>
              <w:spacing w:after="0" w:line="240" w:lineRule="auto"/>
              <w:rPr>
                <w:rFonts w:ascii="Times New Roman" w:hAnsi="Times New Roman"/>
                <w:sz w:val="18"/>
                <w:szCs w:val="18"/>
              </w:rPr>
            </w:pPr>
            <w:r w:rsidRPr="001707EA">
              <w:rPr>
                <w:rFonts w:ascii="Times New Roman" w:hAnsi="Times New Roman"/>
                <w:sz w:val="18"/>
                <w:szCs w:val="18"/>
              </w:rPr>
              <w:t>наименование</w:t>
            </w:r>
          </w:p>
          <w:p w:rsidR="008D4AA2" w:rsidRPr="001707EA" w:rsidRDefault="00C25E98" w:rsidP="00C974F3">
            <w:pPr>
              <w:widowControl w:val="0"/>
              <w:spacing w:after="0" w:line="240" w:lineRule="auto"/>
              <w:rPr>
                <w:rFonts w:ascii="Times New Roman" w:hAnsi="Times New Roman"/>
                <w:sz w:val="18"/>
                <w:szCs w:val="18"/>
              </w:rPr>
            </w:pPr>
            <w:r w:rsidRPr="001707EA">
              <w:rPr>
                <w:rFonts w:ascii="Times New Roman" w:hAnsi="Times New Roman"/>
                <w:sz w:val="18"/>
                <w:szCs w:val="18"/>
              </w:rPr>
              <w:t>показателя</w:t>
            </w:r>
          </w:p>
          <w:p w:rsidR="008D4AA2" w:rsidRPr="001707EA" w:rsidRDefault="00C25E98" w:rsidP="00C974F3">
            <w:pPr>
              <w:widowControl w:val="0"/>
              <w:spacing w:after="0" w:line="240" w:lineRule="auto"/>
              <w:rPr>
                <w:rFonts w:ascii="Times New Roman" w:hAnsi="Times New Roman"/>
                <w:sz w:val="18"/>
                <w:szCs w:val="18"/>
              </w:rPr>
            </w:pPr>
            <w:r w:rsidRPr="001707EA">
              <w:rPr>
                <w:rFonts w:ascii="Times New Roman" w:hAnsi="Times New Roman"/>
                <w:sz w:val="18"/>
                <w:szCs w:val="18"/>
              </w:rPr>
              <w:t>(индикатора)</w:t>
            </w:r>
          </w:p>
        </w:tc>
        <w:tc>
          <w:tcPr>
            <w:tcW w:w="736" w:type="dxa"/>
            <w:vMerge w:val="restart"/>
            <w:tcBorders>
              <w:top w:val="single" w:sz="6" w:space="0" w:color="000000"/>
              <w:left w:val="single" w:sz="6" w:space="0" w:color="000000"/>
              <w:bottom w:val="single" w:sz="6" w:space="0" w:color="000000"/>
              <w:right w:val="single" w:sz="6" w:space="0" w:color="000000"/>
            </w:tcBorders>
          </w:tcPr>
          <w:p w:rsidR="008D4AA2" w:rsidRPr="001707EA" w:rsidRDefault="00C25E98" w:rsidP="00C974F3">
            <w:pPr>
              <w:widowControl w:val="0"/>
              <w:spacing w:after="0" w:line="240" w:lineRule="auto"/>
              <w:rPr>
                <w:rFonts w:ascii="Times New Roman" w:hAnsi="Times New Roman"/>
                <w:sz w:val="18"/>
                <w:szCs w:val="18"/>
              </w:rPr>
            </w:pPr>
            <w:r w:rsidRPr="001707EA">
              <w:rPr>
                <w:rFonts w:ascii="Times New Roman" w:hAnsi="Times New Roman"/>
                <w:sz w:val="18"/>
                <w:szCs w:val="18"/>
              </w:rPr>
              <w:t>единица</w:t>
            </w:r>
          </w:p>
          <w:p w:rsidR="008D4AA2" w:rsidRPr="001707EA" w:rsidRDefault="00C25E98" w:rsidP="00C974F3">
            <w:pPr>
              <w:widowControl w:val="0"/>
              <w:spacing w:after="0" w:line="240" w:lineRule="auto"/>
              <w:ind w:hanging="33"/>
              <w:rPr>
                <w:rFonts w:ascii="Times New Roman" w:hAnsi="Times New Roman"/>
                <w:sz w:val="18"/>
                <w:szCs w:val="18"/>
              </w:rPr>
            </w:pPr>
            <w:r w:rsidRPr="001707EA">
              <w:rPr>
                <w:rFonts w:ascii="Times New Roman" w:hAnsi="Times New Roman"/>
                <w:sz w:val="18"/>
                <w:szCs w:val="18"/>
              </w:rPr>
              <w:t>измерения</w:t>
            </w:r>
          </w:p>
        </w:tc>
        <w:tc>
          <w:tcPr>
            <w:tcW w:w="852" w:type="dxa"/>
            <w:vMerge w:val="restart"/>
            <w:tcBorders>
              <w:top w:val="single" w:sz="6" w:space="0" w:color="000000"/>
              <w:left w:val="single" w:sz="6" w:space="0" w:color="000000"/>
              <w:bottom w:val="single" w:sz="6" w:space="0" w:color="000000"/>
              <w:right w:val="single" w:sz="6" w:space="0" w:color="000000"/>
            </w:tcBorders>
          </w:tcPr>
          <w:p w:rsidR="008D4AA2" w:rsidRPr="001707EA" w:rsidRDefault="00C25E98" w:rsidP="00C974F3">
            <w:pPr>
              <w:widowControl w:val="0"/>
              <w:spacing w:after="0" w:line="240" w:lineRule="auto"/>
              <w:ind w:hanging="52"/>
              <w:rPr>
                <w:rFonts w:ascii="Times New Roman" w:hAnsi="Times New Roman"/>
                <w:sz w:val="18"/>
                <w:szCs w:val="18"/>
              </w:rPr>
            </w:pPr>
            <w:r w:rsidRPr="001707EA">
              <w:rPr>
                <w:rFonts w:ascii="Times New Roman" w:hAnsi="Times New Roman"/>
                <w:sz w:val="18"/>
                <w:szCs w:val="18"/>
              </w:rPr>
              <w:t>плановое</w:t>
            </w:r>
          </w:p>
          <w:p w:rsidR="008D4AA2" w:rsidRPr="001707EA" w:rsidRDefault="00C25E98" w:rsidP="00C974F3">
            <w:pPr>
              <w:widowControl w:val="0"/>
              <w:spacing w:after="0" w:line="240" w:lineRule="auto"/>
              <w:rPr>
                <w:rFonts w:ascii="Times New Roman" w:hAnsi="Times New Roman"/>
                <w:sz w:val="18"/>
                <w:szCs w:val="18"/>
              </w:rPr>
            </w:pPr>
            <w:r w:rsidRPr="001707EA">
              <w:rPr>
                <w:rFonts w:ascii="Times New Roman" w:hAnsi="Times New Roman"/>
                <w:sz w:val="18"/>
                <w:szCs w:val="18"/>
              </w:rPr>
              <w:t>значение</w:t>
            </w:r>
          </w:p>
        </w:tc>
        <w:tc>
          <w:tcPr>
            <w:tcW w:w="907" w:type="dxa"/>
            <w:vMerge w:val="restart"/>
            <w:tcBorders>
              <w:top w:val="single" w:sz="6" w:space="0" w:color="000000"/>
              <w:left w:val="single" w:sz="6" w:space="0" w:color="000000"/>
              <w:bottom w:val="single" w:sz="6" w:space="0" w:color="000000"/>
              <w:right w:val="single" w:sz="6" w:space="0" w:color="000000"/>
            </w:tcBorders>
          </w:tcPr>
          <w:p w:rsidR="008D4AA2" w:rsidRPr="001707EA" w:rsidRDefault="00C25E98" w:rsidP="00C974F3">
            <w:pPr>
              <w:widowControl w:val="0"/>
              <w:spacing w:after="0" w:line="240" w:lineRule="auto"/>
              <w:rPr>
                <w:rFonts w:ascii="Times New Roman" w:hAnsi="Times New Roman"/>
                <w:sz w:val="18"/>
                <w:szCs w:val="18"/>
              </w:rPr>
            </w:pPr>
            <w:r w:rsidRPr="001707EA">
              <w:rPr>
                <w:rFonts w:ascii="Times New Roman" w:hAnsi="Times New Roman"/>
                <w:sz w:val="18"/>
                <w:szCs w:val="18"/>
              </w:rPr>
              <w:t>фактическое</w:t>
            </w:r>
          </w:p>
          <w:p w:rsidR="008D4AA2" w:rsidRPr="001707EA" w:rsidRDefault="00C25E98" w:rsidP="00C974F3">
            <w:pPr>
              <w:widowControl w:val="0"/>
              <w:spacing w:after="0" w:line="240" w:lineRule="auto"/>
              <w:rPr>
                <w:rFonts w:ascii="Times New Roman" w:hAnsi="Times New Roman"/>
                <w:sz w:val="18"/>
                <w:szCs w:val="18"/>
              </w:rPr>
            </w:pPr>
            <w:r w:rsidRPr="001707EA">
              <w:rPr>
                <w:rFonts w:ascii="Times New Roman" w:hAnsi="Times New Roman"/>
                <w:sz w:val="18"/>
                <w:szCs w:val="18"/>
              </w:rPr>
              <w:t>значение</w:t>
            </w:r>
          </w:p>
        </w:tc>
        <w:tc>
          <w:tcPr>
            <w:tcW w:w="961" w:type="dxa"/>
            <w:vMerge w:val="restart"/>
            <w:tcBorders>
              <w:top w:val="single" w:sz="6" w:space="0" w:color="000000"/>
              <w:left w:val="single" w:sz="6" w:space="0" w:color="000000"/>
              <w:bottom w:val="single" w:sz="6" w:space="0" w:color="000000"/>
              <w:right w:val="single" w:sz="6" w:space="0" w:color="000000"/>
            </w:tcBorders>
          </w:tcPr>
          <w:p w:rsidR="008D4AA2" w:rsidRPr="001707EA" w:rsidRDefault="00C25E98" w:rsidP="00C974F3">
            <w:pPr>
              <w:widowControl w:val="0"/>
              <w:spacing w:after="0" w:line="240" w:lineRule="auto"/>
              <w:ind w:firstLine="60"/>
              <w:rPr>
                <w:rFonts w:ascii="Times New Roman" w:hAnsi="Times New Roman"/>
                <w:sz w:val="18"/>
                <w:szCs w:val="18"/>
              </w:rPr>
            </w:pPr>
            <w:proofErr w:type="spellStart"/>
            <w:r w:rsidRPr="001707EA">
              <w:rPr>
                <w:rFonts w:ascii="Times New Roman" w:hAnsi="Times New Roman"/>
                <w:sz w:val="18"/>
                <w:szCs w:val="18"/>
              </w:rPr>
              <w:t>откло</w:t>
            </w:r>
            <w:proofErr w:type="spellEnd"/>
            <w:r w:rsidRPr="001707EA">
              <w:rPr>
                <w:rFonts w:ascii="Times New Roman" w:hAnsi="Times New Roman"/>
                <w:sz w:val="18"/>
                <w:szCs w:val="18"/>
              </w:rPr>
              <w:t>-</w:t>
            </w:r>
          </w:p>
          <w:p w:rsidR="008D4AA2" w:rsidRPr="001707EA" w:rsidRDefault="00C25E98" w:rsidP="00C974F3">
            <w:pPr>
              <w:widowControl w:val="0"/>
              <w:spacing w:after="0" w:line="240" w:lineRule="auto"/>
              <w:rPr>
                <w:rFonts w:ascii="Times New Roman" w:hAnsi="Times New Roman"/>
                <w:sz w:val="18"/>
                <w:szCs w:val="18"/>
              </w:rPr>
            </w:pPr>
            <w:proofErr w:type="spellStart"/>
            <w:r w:rsidRPr="001707EA">
              <w:rPr>
                <w:rFonts w:ascii="Times New Roman" w:hAnsi="Times New Roman"/>
                <w:sz w:val="18"/>
                <w:szCs w:val="18"/>
              </w:rPr>
              <w:t>нение</w:t>
            </w:r>
            <w:proofErr w:type="spellEnd"/>
          </w:p>
          <w:p w:rsidR="008D4AA2" w:rsidRPr="001707EA" w:rsidRDefault="00C25E98" w:rsidP="00C974F3">
            <w:pPr>
              <w:widowControl w:val="0"/>
              <w:spacing w:after="0" w:line="240" w:lineRule="auto"/>
              <w:ind w:firstLine="60"/>
              <w:rPr>
                <w:rFonts w:ascii="Times New Roman" w:hAnsi="Times New Roman"/>
                <w:sz w:val="18"/>
                <w:szCs w:val="18"/>
              </w:rPr>
            </w:pPr>
            <w:r w:rsidRPr="001707EA">
              <w:rPr>
                <w:rFonts w:ascii="Times New Roman" w:hAnsi="Times New Roman"/>
                <w:sz w:val="18"/>
                <w:szCs w:val="18"/>
              </w:rPr>
              <w:t>(-/+, %)</w:t>
            </w:r>
          </w:p>
        </w:tc>
        <w:tc>
          <w:tcPr>
            <w:tcW w:w="2714" w:type="dxa"/>
            <w:gridSpan w:val="3"/>
            <w:vMerge/>
            <w:tcBorders>
              <w:top w:val="single" w:sz="6" w:space="0" w:color="000000"/>
              <w:left w:val="single" w:sz="6" w:space="0" w:color="000000"/>
              <w:bottom w:val="single" w:sz="6" w:space="0" w:color="000000"/>
              <w:right w:val="single" w:sz="6" w:space="0" w:color="000000"/>
            </w:tcBorders>
          </w:tcPr>
          <w:p w:rsidR="008D4AA2" w:rsidRPr="001707EA" w:rsidRDefault="008D4AA2" w:rsidP="00C974F3">
            <w:pPr>
              <w:widowControl w:val="0"/>
              <w:spacing w:after="0" w:line="240" w:lineRule="auto"/>
              <w:rPr>
                <w:rFonts w:ascii="Times New Roman" w:hAnsi="Times New Roman"/>
                <w:sz w:val="18"/>
                <w:szCs w:val="18"/>
              </w:rPr>
            </w:pPr>
          </w:p>
        </w:tc>
      </w:tr>
      <w:tr w:rsidR="008D4AA2" w:rsidTr="00C974F3">
        <w:trPr>
          <w:trHeight w:val="640"/>
        </w:trPr>
        <w:tc>
          <w:tcPr>
            <w:tcW w:w="436" w:type="dxa"/>
            <w:vMerge/>
            <w:tcBorders>
              <w:top w:val="single" w:sz="6" w:space="0" w:color="000000"/>
              <w:left w:val="single" w:sz="6" w:space="0" w:color="000000"/>
              <w:bottom w:val="single" w:sz="6" w:space="0" w:color="000000"/>
              <w:right w:val="single" w:sz="6" w:space="0" w:color="000000"/>
            </w:tcBorders>
          </w:tcPr>
          <w:p w:rsidR="008D4AA2" w:rsidRPr="001707EA" w:rsidRDefault="008D4AA2" w:rsidP="00C974F3">
            <w:pPr>
              <w:widowControl w:val="0"/>
              <w:spacing w:after="0" w:line="240" w:lineRule="auto"/>
              <w:ind w:firstLine="540"/>
              <w:jc w:val="both"/>
              <w:rPr>
                <w:rFonts w:ascii="Times New Roman" w:hAnsi="Times New Roman"/>
                <w:sz w:val="18"/>
                <w:szCs w:val="18"/>
              </w:rPr>
            </w:pPr>
          </w:p>
        </w:tc>
        <w:tc>
          <w:tcPr>
            <w:tcW w:w="1666" w:type="dxa"/>
            <w:vMerge/>
            <w:tcBorders>
              <w:top w:val="single" w:sz="6" w:space="0" w:color="000000"/>
              <w:left w:val="single" w:sz="6" w:space="0" w:color="000000"/>
              <w:bottom w:val="single" w:sz="6" w:space="0" w:color="000000"/>
              <w:right w:val="single" w:sz="6" w:space="0" w:color="000000"/>
            </w:tcBorders>
          </w:tcPr>
          <w:p w:rsidR="008D4AA2" w:rsidRPr="001707EA" w:rsidRDefault="008D4AA2" w:rsidP="00C974F3">
            <w:pPr>
              <w:widowControl w:val="0"/>
              <w:spacing w:after="0" w:line="240" w:lineRule="auto"/>
              <w:ind w:firstLine="540"/>
              <w:jc w:val="both"/>
              <w:rPr>
                <w:rFonts w:ascii="Times New Roman" w:hAnsi="Times New Roman"/>
                <w:sz w:val="18"/>
                <w:szCs w:val="18"/>
              </w:rPr>
            </w:pPr>
          </w:p>
        </w:tc>
        <w:tc>
          <w:tcPr>
            <w:tcW w:w="694" w:type="dxa"/>
            <w:vMerge/>
            <w:tcBorders>
              <w:top w:val="single" w:sz="6" w:space="0" w:color="000000"/>
              <w:left w:val="single" w:sz="6" w:space="0" w:color="000000"/>
              <w:bottom w:val="single" w:sz="6" w:space="0" w:color="000000"/>
              <w:right w:val="single" w:sz="6" w:space="0" w:color="000000"/>
            </w:tcBorders>
          </w:tcPr>
          <w:p w:rsidR="008D4AA2" w:rsidRPr="001707EA" w:rsidRDefault="008D4AA2" w:rsidP="00C974F3">
            <w:pPr>
              <w:widowControl w:val="0"/>
              <w:spacing w:after="0" w:line="240" w:lineRule="auto"/>
              <w:ind w:firstLine="540"/>
              <w:jc w:val="both"/>
              <w:rPr>
                <w:rFonts w:ascii="Times New Roman" w:hAnsi="Times New Roman"/>
                <w:sz w:val="18"/>
                <w:szCs w:val="18"/>
              </w:rPr>
            </w:pPr>
          </w:p>
        </w:tc>
        <w:tc>
          <w:tcPr>
            <w:tcW w:w="1249" w:type="dxa"/>
            <w:vMerge/>
            <w:tcBorders>
              <w:top w:val="single" w:sz="6" w:space="0" w:color="000000"/>
              <w:left w:val="single" w:sz="6" w:space="0" w:color="000000"/>
              <w:bottom w:val="single" w:sz="6" w:space="0" w:color="000000"/>
              <w:right w:val="single" w:sz="6" w:space="0" w:color="000000"/>
            </w:tcBorders>
          </w:tcPr>
          <w:p w:rsidR="008D4AA2" w:rsidRPr="001707EA" w:rsidRDefault="008D4AA2" w:rsidP="00C974F3">
            <w:pPr>
              <w:widowControl w:val="0"/>
              <w:spacing w:after="0" w:line="240" w:lineRule="auto"/>
              <w:ind w:firstLine="540"/>
              <w:jc w:val="both"/>
              <w:rPr>
                <w:rFonts w:ascii="Times New Roman" w:hAnsi="Times New Roman"/>
                <w:sz w:val="18"/>
                <w:szCs w:val="18"/>
              </w:rPr>
            </w:pPr>
          </w:p>
        </w:tc>
        <w:tc>
          <w:tcPr>
            <w:tcW w:w="736" w:type="dxa"/>
            <w:vMerge/>
            <w:tcBorders>
              <w:top w:val="single" w:sz="6" w:space="0" w:color="000000"/>
              <w:left w:val="single" w:sz="6" w:space="0" w:color="000000"/>
              <w:bottom w:val="single" w:sz="6" w:space="0" w:color="000000"/>
              <w:right w:val="single" w:sz="6" w:space="0" w:color="000000"/>
            </w:tcBorders>
          </w:tcPr>
          <w:p w:rsidR="008D4AA2" w:rsidRPr="001707EA" w:rsidRDefault="008D4AA2" w:rsidP="00C974F3">
            <w:pPr>
              <w:widowControl w:val="0"/>
              <w:spacing w:after="0" w:line="240" w:lineRule="auto"/>
              <w:ind w:firstLine="540"/>
              <w:jc w:val="both"/>
              <w:rPr>
                <w:rFonts w:ascii="Times New Roman" w:hAnsi="Times New Roman"/>
                <w:sz w:val="18"/>
                <w:szCs w:val="18"/>
              </w:rPr>
            </w:pPr>
          </w:p>
        </w:tc>
        <w:tc>
          <w:tcPr>
            <w:tcW w:w="852" w:type="dxa"/>
            <w:vMerge/>
            <w:tcBorders>
              <w:top w:val="single" w:sz="6" w:space="0" w:color="000000"/>
              <w:left w:val="single" w:sz="6" w:space="0" w:color="000000"/>
              <w:bottom w:val="single" w:sz="6" w:space="0" w:color="000000"/>
              <w:right w:val="single" w:sz="6" w:space="0" w:color="000000"/>
            </w:tcBorders>
          </w:tcPr>
          <w:p w:rsidR="008D4AA2" w:rsidRPr="001707EA" w:rsidRDefault="008D4AA2" w:rsidP="00C974F3">
            <w:pPr>
              <w:widowControl w:val="0"/>
              <w:spacing w:after="0" w:line="240" w:lineRule="auto"/>
              <w:ind w:firstLine="540"/>
              <w:jc w:val="both"/>
              <w:rPr>
                <w:rFonts w:ascii="Times New Roman" w:hAnsi="Times New Roman"/>
                <w:sz w:val="18"/>
                <w:szCs w:val="18"/>
              </w:rPr>
            </w:pPr>
          </w:p>
        </w:tc>
        <w:tc>
          <w:tcPr>
            <w:tcW w:w="907" w:type="dxa"/>
            <w:vMerge/>
            <w:tcBorders>
              <w:top w:val="single" w:sz="6" w:space="0" w:color="000000"/>
              <w:left w:val="single" w:sz="6" w:space="0" w:color="000000"/>
              <w:bottom w:val="single" w:sz="6" w:space="0" w:color="000000"/>
              <w:right w:val="single" w:sz="6" w:space="0" w:color="000000"/>
            </w:tcBorders>
          </w:tcPr>
          <w:p w:rsidR="008D4AA2" w:rsidRPr="001707EA" w:rsidRDefault="008D4AA2" w:rsidP="00C974F3">
            <w:pPr>
              <w:widowControl w:val="0"/>
              <w:spacing w:after="0" w:line="240" w:lineRule="auto"/>
              <w:ind w:firstLine="540"/>
              <w:jc w:val="both"/>
              <w:rPr>
                <w:rFonts w:ascii="Times New Roman" w:hAnsi="Times New Roman"/>
                <w:sz w:val="18"/>
                <w:szCs w:val="18"/>
              </w:rPr>
            </w:pPr>
          </w:p>
        </w:tc>
        <w:tc>
          <w:tcPr>
            <w:tcW w:w="961" w:type="dxa"/>
            <w:vMerge/>
            <w:tcBorders>
              <w:top w:val="single" w:sz="6" w:space="0" w:color="000000"/>
              <w:left w:val="single" w:sz="6" w:space="0" w:color="000000"/>
              <w:bottom w:val="single" w:sz="6" w:space="0" w:color="000000"/>
              <w:right w:val="single" w:sz="6" w:space="0" w:color="000000"/>
            </w:tcBorders>
          </w:tcPr>
          <w:p w:rsidR="008D4AA2" w:rsidRPr="001707EA" w:rsidRDefault="008D4AA2" w:rsidP="00C974F3">
            <w:pPr>
              <w:widowControl w:val="0"/>
              <w:spacing w:after="0" w:line="240" w:lineRule="auto"/>
              <w:ind w:firstLine="540"/>
              <w:jc w:val="both"/>
              <w:rPr>
                <w:rFonts w:ascii="Times New Roman" w:hAnsi="Times New Roman"/>
                <w:sz w:val="18"/>
                <w:szCs w:val="18"/>
              </w:rPr>
            </w:pPr>
          </w:p>
        </w:tc>
        <w:tc>
          <w:tcPr>
            <w:tcW w:w="907" w:type="dxa"/>
            <w:tcBorders>
              <w:top w:val="single" w:sz="6" w:space="0" w:color="000000"/>
              <w:left w:val="single" w:sz="6" w:space="0" w:color="000000"/>
              <w:bottom w:val="single" w:sz="6" w:space="0" w:color="000000"/>
              <w:right w:val="single" w:sz="6" w:space="0" w:color="000000"/>
            </w:tcBorders>
          </w:tcPr>
          <w:p w:rsidR="008D4AA2" w:rsidRPr="001707EA" w:rsidRDefault="00C25E98" w:rsidP="00C974F3">
            <w:pPr>
              <w:widowControl w:val="0"/>
              <w:spacing w:after="0" w:line="240" w:lineRule="auto"/>
              <w:rPr>
                <w:rFonts w:ascii="Times New Roman" w:hAnsi="Times New Roman"/>
                <w:sz w:val="18"/>
                <w:szCs w:val="18"/>
              </w:rPr>
            </w:pPr>
            <w:r w:rsidRPr="001707EA">
              <w:rPr>
                <w:rFonts w:ascii="Times New Roman" w:hAnsi="Times New Roman"/>
                <w:sz w:val="18"/>
                <w:szCs w:val="18"/>
              </w:rPr>
              <w:t>плановое</w:t>
            </w:r>
          </w:p>
          <w:p w:rsidR="008D4AA2" w:rsidRPr="001707EA" w:rsidRDefault="00C25E98" w:rsidP="00C974F3">
            <w:pPr>
              <w:widowControl w:val="0"/>
              <w:spacing w:after="0" w:line="240" w:lineRule="auto"/>
              <w:rPr>
                <w:rFonts w:ascii="Times New Roman" w:hAnsi="Times New Roman"/>
                <w:sz w:val="18"/>
                <w:szCs w:val="18"/>
              </w:rPr>
            </w:pPr>
            <w:r w:rsidRPr="001707EA">
              <w:rPr>
                <w:rFonts w:ascii="Times New Roman" w:hAnsi="Times New Roman"/>
                <w:sz w:val="18"/>
                <w:szCs w:val="18"/>
              </w:rPr>
              <w:t>значение</w:t>
            </w:r>
          </w:p>
        </w:tc>
        <w:tc>
          <w:tcPr>
            <w:tcW w:w="1077" w:type="dxa"/>
            <w:tcBorders>
              <w:top w:val="single" w:sz="6" w:space="0" w:color="000000"/>
              <w:left w:val="single" w:sz="6" w:space="0" w:color="000000"/>
              <w:bottom w:val="single" w:sz="6" w:space="0" w:color="000000"/>
              <w:right w:val="single" w:sz="6" w:space="0" w:color="000000"/>
            </w:tcBorders>
          </w:tcPr>
          <w:p w:rsidR="008D4AA2" w:rsidRPr="001707EA" w:rsidRDefault="00B04B9C" w:rsidP="00C974F3">
            <w:pPr>
              <w:widowControl w:val="0"/>
              <w:spacing w:after="0" w:line="240" w:lineRule="auto"/>
              <w:rPr>
                <w:rFonts w:ascii="Times New Roman" w:hAnsi="Times New Roman"/>
                <w:sz w:val="18"/>
                <w:szCs w:val="18"/>
              </w:rPr>
            </w:pPr>
            <w:proofErr w:type="spellStart"/>
            <w:r>
              <w:rPr>
                <w:rFonts w:ascii="Times New Roman" w:hAnsi="Times New Roman"/>
                <w:sz w:val="18"/>
                <w:szCs w:val="18"/>
              </w:rPr>
              <w:t>факти</w:t>
            </w:r>
            <w:proofErr w:type="spellEnd"/>
          </w:p>
          <w:p w:rsidR="008D4AA2" w:rsidRPr="001707EA" w:rsidRDefault="00C25E98" w:rsidP="00C974F3">
            <w:pPr>
              <w:widowControl w:val="0"/>
              <w:spacing w:after="0" w:line="240" w:lineRule="auto"/>
              <w:ind w:firstLine="70"/>
              <w:rPr>
                <w:rFonts w:ascii="Times New Roman" w:hAnsi="Times New Roman"/>
                <w:sz w:val="18"/>
                <w:szCs w:val="18"/>
              </w:rPr>
            </w:pPr>
            <w:proofErr w:type="spellStart"/>
            <w:r w:rsidRPr="001707EA">
              <w:rPr>
                <w:rFonts w:ascii="Times New Roman" w:hAnsi="Times New Roman"/>
                <w:sz w:val="18"/>
                <w:szCs w:val="18"/>
              </w:rPr>
              <w:t>ческое</w:t>
            </w:r>
            <w:proofErr w:type="spellEnd"/>
          </w:p>
          <w:p w:rsidR="008D4AA2" w:rsidRPr="001707EA" w:rsidRDefault="00B04B9C" w:rsidP="00B04B9C">
            <w:pPr>
              <w:widowControl w:val="0"/>
              <w:spacing w:after="0" w:line="240" w:lineRule="auto"/>
              <w:ind w:firstLine="78"/>
              <w:rPr>
                <w:rFonts w:ascii="Times New Roman" w:hAnsi="Times New Roman"/>
                <w:sz w:val="18"/>
                <w:szCs w:val="18"/>
              </w:rPr>
            </w:pPr>
            <w:r>
              <w:rPr>
                <w:rFonts w:ascii="Times New Roman" w:hAnsi="Times New Roman"/>
                <w:sz w:val="18"/>
                <w:szCs w:val="18"/>
              </w:rPr>
              <w:t>значе</w:t>
            </w:r>
            <w:r w:rsidR="00C25E98" w:rsidRPr="001707EA">
              <w:rPr>
                <w:rFonts w:ascii="Times New Roman" w:hAnsi="Times New Roman"/>
                <w:sz w:val="18"/>
                <w:szCs w:val="18"/>
              </w:rPr>
              <w:t>ние</w:t>
            </w:r>
          </w:p>
        </w:tc>
        <w:tc>
          <w:tcPr>
            <w:tcW w:w="730" w:type="dxa"/>
            <w:tcBorders>
              <w:top w:val="single" w:sz="6" w:space="0" w:color="000000"/>
              <w:left w:val="single" w:sz="6" w:space="0" w:color="000000"/>
              <w:bottom w:val="single" w:sz="6" w:space="0" w:color="000000"/>
              <w:right w:val="single" w:sz="6" w:space="0" w:color="000000"/>
            </w:tcBorders>
          </w:tcPr>
          <w:p w:rsidR="008D4AA2" w:rsidRPr="001707EA" w:rsidRDefault="00C25E98" w:rsidP="00C974F3">
            <w:pPr>
              <w:widowControl w:val="0"/>
              <w:spacing w:after="0" w:line="240" w:lineRule="auto"/>
              <w:rPr>
                <w:rFonts w:ascii="Times New Roman" w:hAnsi="Times New Roman"/>
                <w:sz w:val="18"/>
                <w:szCs w:val="18"/>
              </w:rPr>
            </w:pPr>
            <w:proofErr w:type="spellStart"/>
            <w:r w:rsidRPr="001707EA">
              <w:rPr>
                <w:rFonts w:ascii="Times New Roman" w:hAnsi="Times New Roman"/>
                <w:sz w:val="18"/>
                <w:szCs w:val="18"/>
              </w:rPr>
              <w:t>откло</w:t>
            </w:r>
            <w:proofErr w:type="spellEnd"/>
            <w:r w:rsidRPr="001707EA">
              <w:rPr>
                <w:rFonts w:ascii="Times New Roman" w:hAnsi="Times New Roman"/>
                <w:sz w:val="18"/>
                <w:szCs w:val="18"/>
              </w:rPr>
              <w:t>-</w:t>
            </w:r>
          </w:p>
          <w:p w:rsidR="008D4AA2" w:rsidRPr="001707EA" w:rsidRDefault="00C25E98" w:rsidP="00C974F3">
            <w:pPr>
              <w:widowControl w:val="0"/>
              <w:spacing w:after="0" w:line="240" w:lineRule="auto"/>
              <w:ind w:firstLine="53"/>
              <w:rPr>
                <w:rFonts w:ascii="Times New Roman" w:hAnsi="Times New Roman"/>
                <w:sz w:val="18"/>
                <w:szCs w:val="18"/>
              </w:rPr>
            </w:pPr>
            <w:proofErr w:type="spellStart"/>
            <w:r w:rsidRPr="001707EA">
              <w:rPr>
                <w:rFonts w:ascii="Times New Roman" w:hAnsi="Times New Roman"/>
                <w:sz w:val="18"/>
                <w:szCs w:val="18"/>
              </w:rPr>
              <w:t>нение</w:t>
            </w:r>
            <w:proofErr w:type="spellEnd"/>
          </w:p>
          <w:p w:rsidR="008D4AA2" w:rsidRPr="001707EA" w:rsidRDefault="00C25E98" w:rsidP="00C974F3">
            <w:pPr>
              <w:widowControl w:val="0"/>
              <w:spacing w:after="0" w:line="240" w:lineRule="auto"/>
              <w:ind w:firstLine="53"/>
              <w:rPr>
                <w:rFonts w:ascii="Times New Roman" w:hAnsi="Times New Roman"/>
                <w:sz w:val="18"/>
                <w:szCs w:val="18"/>
              </w:rPr>
            </w:pPr>
            <w:r w:rsidRPr="001707EA">
              <w:rPr>
                <w:rFonts w:ascii="Times New Roman" w:hAnsi="Times New Roman"/>
                <w:sz w:val="18"/>
                <w:szCs w:val="18"/>
              </w:rPr>
              <w:t>(-/+,</w:t>
            </w:r>
          </w:p>
          <w:p w:rsidR="008D4AA2" w:rsidRPr="001707EA" w:rsidRDefault="00C25E98" w:rsidP="00C974F3">
            <w:pPr>
              <w:widowControl w:val="0"/>
              <w:spacing w:after="0" w:line="240" w:lineRule="auto"/>
              <w:ind w:firstLine="53"/>
              <w:rPr>
                <w:rFonts w:ascii="Times New Roman" w:hAnsi="Times New Roman"/>
                <w:sz w:val="18"/>
                <w:szCs w:val="18"/>
              </w:rPr>
            </w:pPr>
            <w:r w:rsidRPr="001707EA">
              <w:rPr>
                <w:rFonts w:ascii="Times New Roman" w:hAnsi="Times New Roman"/>
                <w:sz w:val="18"/>
                <w:szCs w:val="18"/>
              </w:rPr>
              <w:t>%)</w:t>
            </w:r>
          </w:p>
        </w:tc>
      </w:tr>
      <w:tr w:rsidR="008D4AA2" w:rsidTr="00C974F3">
        <w:tc>
          <w:tcPr>
            <w:tcW w:w="10215" w:type="dxa"/>
            <w:gridSpan w:val="11"/>
            <w:tcBorders>
              <w:top w:val="single" w:sz="6" w:space="0" w:color="000000"/>
              <w:left w:val="single" w:sz="6" w:space="0" w:color="000000"/>
              <w:bottom w:val="single" w:sz="6" w:space="0" w:color="000000"/>
              <w:right w:val="single" w:sz="6" w:space="0" w:color="000000"/>
            </w:tcBorders>
          </w:tcPr>
          <w:p w:rsidR="008D4AA2" w:rsidRDefault="008D4AA2" w:rsidP="00C974F3">
            <w:pPr>
              <w:widowControl w:val="0"/>
              <w:spacing w:after="0" w:line="240" w:lineRule="auto"/>
              <w:rPr>
                <w:rFonts w:ascii="Times New Roman" w:hAnsi="Times New Roman"/>
                <w:sz w:val="20"/>
                <w:szCs w:val="20"/>
              </w:rPr>
            </w:pPr>
          </w:p>
        </w:tc>
      </w:tr>
      <w:tr w:rsidR="008D4AA2" w:rsidTr="00C974F3">
        <w:trPr>
          <w:trHeight w:val="1606"/>
        </w:trPr>
        <w:tc>
          <w:tcPr>
            <w:tcW w:w="436" w:type="dxa"/>
            <w:tcBorders>
              <w:top w:val="single" w:sz="4" w:space="0" w:color="000000"/>
              <w:left w:val="single" w:sz="6" w:space="0" w:color="000000"/>
              <w:bottom w:val="single" w:sz="4" w:space="0" w:color="000000"/>
              <w:right w:val="single" w:sz="6" w:space="0" w:color="000000"/>
            </w:tcBorders>
          </w:tcPr>
          <w:p w:rsidR="008D4AA2" w:rsidRDefault="00C25E98" w:rsidP="00C974F3">
            <w:pPr>
              <w:pStyle w:val="ConsPlusCell"/>
              <w:jc w:val="center"/>
              <w:rPr>
                <w:sz w:val="20"/>
                <w:szCs w:val="20"/>
              </w:rPr>
            </w:pPr>
            <w:r>
              <w:rPr>
                <w:sz w:val="20"/>
                <w:szCs w:val="20"/>
              </w:rPr>
              <w:t>1</w:t>
            </w:r>
          </w:p>
        </w:tc>
        <w:tc>
          <w:tcPr>
            <w:tcW w:w="1666" w:type="dxa"/>
            <w:tcBorders>
              <w:top w:val="single" w:sz="4" w:space="0" w:color="000000"/>
              <w:left w:val="single" w:sz="6" w:space="0" w:color="000000"/>
              <w:bottom w:val="single" w:sz="4" w:space="0" w:color="000000"/>
              <w:right w:val="single" w:sz="6" w:space="0" w:color="000000"/>
            </w:tcBorders>
          </w:tcPr>
          <w:p w:rsidR="008D4AA2" w:rsidRDefault="00C25E98" w:rsidP="00C974F3">
            <w:pPr>
              <w:widowControl w:val="0"/>
              <w:spacing w:after="0" w:line="240" w:lineRule="auto"/>
              <w:rPr>
                <w:rFonts w:ascii="Times New Roman" w:hAnsi="Times New Roman"/>
                <w:sz w:val="20"/>
                <w:szCs w:val="20"/>
              </w:rPr>
            </w:pPr>
            <w:r>
              <w:rPr>
                <w:rFonts w:ascii="Times New Roman" w:eastAsiaTheme="minorHAnsi" w:hAnsi="Times New Roman"/>
                <w:sz w:val="20"/>
                <w:szCs w:val="20"/>
              </w:rPr>
              <w:t>Доля учащихся (воспитанников) задействованных в мероприятиях по профилактике ДТП</w:t>
            </w:r>
          </w:p>
        </w:tc>
        <w:tc>
          <w:tcPr>
            <w:tcW w:w="694" w:type="dxa"/>
            <w:tcBorders>
              <w:top w:val="single" w:sz="4" w:space="0" w:color="000000"/>
              <w:left w:val="single" w:sz="6" w:space="0" w:color="000000"/>
              <w:bottom w:val="single" w:sz="4" w:space="0" w:color="000000"/>
              <w:right w:val="single" w:sz="6" w:space="0" w:color="000000"/>
            </w:tcBorders>
          </w:tcPr>
          <w:p w:rsidR="008D4AA2" w:rsidRDefault="00C25E98" w:rsidP="00C974F3">
            <w:pPr>
              <w:widowControl w:val="0"/>
              <w:spacing w:after="0" w:line="240" w:lineRule="auto"/>
              <w:jc w:val="center"/>
              <w:rPr>
                <w:rFonts w:ascii="Times New Roman" w:hAnsi="Times New Roman"/>
                <w:sz w:val="20"/>
                <w:szCs w:val="20"/>
              </w:rPr>
            </w:pPr>
            <w:r>
              <w:rPr>
                <w:rFonts w:ascii="Times New Roman" w:hAnsi="Times New Roman"/>
                <w:sz w:val="20"/>
                <w:szCs w:val="20"/>
              </w:rPr>
              <w:t>2025 год</w:t>
            </w:r>
          </w:p>
        </w:tc>
        <w:tc>
          <w:tcPr>
            <w:tcW w:w="1249" w:type="dxa"/>
            <w:tcBorders>
              <w:top w:val="single" w:sz="6" w:space="0" w:color="000000"/>
              <w:left w:val="single" w:sz="6" w:space="0" w:color="000000"/>
              <w:bottom w:val="single" w:sz="6" w:space="0" w:color="000000"/>
              <w:right w:val="single" w:sz="6" w:space="0" w:color="000000"/>
            </w:tcBorders>
          </w:tcPr>
          <w:p w:rsidR="008D4AA2" w:rsidRDefault="00C25E98" w:rsidP="00C974F3">
            <w:pPr>
              <w:widowControl w:val="0"/>
              <w:spacing w:after="0" w:line="240" w:lineRule="auto"/>
              <w:ind w:firstLine="143"/>
              <w:rPr>
                <w:rFonts w:ascii="Times New Roman" w:hAnsi="Times New Roman"/>
                <w:sz w:val="20"/>
                <w:szCs w:val="20"/>
              </w:rPr>
            </w:pPr>
            <w:r>
              <w:rPr>
                <w:rFonts w:ascii="Times New Roman" w:hAnsi="Times New Roman"/>
                <w:sz w:val="20"/>
                <w:szCs w:val="20"/>
              </w:rPr>
              <w:t>Индикатор 3</w:t>
            </w:r>
          </w:p>
        </w:tc>
        <w:tc>
          <w:tcPr>
            <w:tcW w:w="736" w:type="dxa"/>
            <w:tcBorders>
              <w:top w:val="single" w:sz="6" w:space="0" w:color="000000"/>
              <w:left w:val="single" w:sz="6" w:space="0" w:color="000000"/>
              <w:bottom w:val="single" w:sz="6" w:space="0" w:color="000000"/>
              <w:right w:val="single" w:sz="6" w:space="0" w:color="000000"/>
            </w:tcBorders>
          </w:tcPr>
          <w:p w:rsidR="008D4AA2" w:rsidRDefault="00C25E98" w:rsidP="00C974F3">
            <w:pPr>
              <w:pStyle w:val="ConsPlusCell"/>
              <w:jc w:val="center"/>
              <w:rPr>
                <w:sz w:val="20"/>
                <w:szCs w:val="20"/>
              </w:rPr>
            </w:pPr>
            <w:r>
              <w:rPr>
                <w:sz w:val="20"/>
                <w:szCs w:val="20"/>
              </w:rPr>
              <w:t>%</w:t>
            </w:r>
          </w:p>
        </w:tc>
        <w:tc>
          <w:tcPr>
            <w:tcW w:w="852" w:type="dxa"/>
            <w:tcBorders>
              <w:top w:val="single" w:sz="6" w:space="0" w:color="000000"/>
              <w:left w:val="single" w:sz="6" w:space="0" w:color="000000"/>
              <w:bottom w:val="single" w:sz="6" w:space="0" w:color="000000"/>
              <w:right w:val="single" w:sz="6" w:space="0" w:color="000000"/>
            </w:tcBorders>
          </w:tcPr>
          <w:p w:rsidR="008D4AA2" w:rsidRDefault="00C25E98" w:rsidP="00C974F3">
            <w:pPr>
              <w:pStyle w:val="ConsPlusCell"/>
              <w:jc w:val="center"/>
              <w:rPr>
                <w:sz w:val="20"/>
                <w:szCs w:val="20"/>
              </w:rPr>
            </w:pPr>
            <w:r>
              <w:rPr>
                <w:sz w:val="20"/>
                <w:szCs w:val="20"/>
              </w:rPr>
              <w:t>100</w:t>
            </w:r>
          </w:p>
        </w:tc>
        <w:tc>
          <w:tcPr>
            <w:tcW w:w="907" w:type="dxa"/>
            <w:tcBorders>
              <w:top w:val="single" w:sz="6" w:space="0" w:color="000000"/>
              <w:left w:val="single" w:sz="6" w:space="0" w:color="000000"/>
              <w:bottom w:val="single" w:sz="6" w:space="0" w:color="000000"/>
              <w:right w:val="single" w:sz="6" w:space="0" w:color="000000"/>
            </w:tcBorders>
          </w:tcPr>
          <w:p w:rsidR="008D4AA2" w:rsidRDefault="00C25E98" w:rsidP="00C974F3">
            <w:pPr>
              <w:widowControl w:val="0"/>
              <w:spacing w:after="0" w:line="240" w:lineRule="auto"/>
              <w:ind w:hanging="100"/>
              <w:jc w:val="center"/>
              <w:rPr>
                <w:rFonts w:ascii="Times New Roman" w:hAnsi="Times New Roman"/>
                <w:sz w:val="20"/>
                <w:szCs w:val="20"/>
              </w:rPr>
            </w:pPr>
            <w:r>
              <w:rPr>
                <w:rFonts w:ascii="Times New Roman" w:hAnsi="Times New Roman"/>
                <w:sz w:val="20"/>
                <w:szCs w:val="20"/>
              </w:rPr>
              <w:t>88,9</w:t>
            </w:r>
          </w:p>
        </w:tc>
        <w:tc>
          <w:tcPr>
            <w:tcW w:w="961" w:type="dxa"/>
            <w:tcBorders>
              <w:top w:val="single" w:sz="6" w:space="0" w:color="000000"/>
              <w:left w:val="single" w:sz="6" w:space="0" w:color="000000"/>
              <w:bottom w:val="single" w:sz="4" w:space="0" w:color="000000"/>
              <w:right w:val="single" w:sz="6" w:space="0" w:color="000000"/>
            </w:tcBorders>
          </w:tcPr>
          <w:p w:rsidR="008D4AA2" w:rsidRDefault="00C25E98" w:rsidP="00C974F3">
            <w:pPr>
              <w:widowControl w:val="0"/>
              <w:spacing w:after="0" w:line="240" w:lineRule="auto"/>
              <w:ind w:firstLine="53"/>
              <w:rPr>
                <w:rFonts w:ascii="Times New Roman" w:hAnsi="Times New Roman"/>
                <w:sz w:val="20"/>
                <w:szCs w:val="20"/>
              </w:rPr>
            </w:pPr>
            <w:r>
              <w:rPr>
                <w:rFonts w:ascii="Times New Roman" w:hAnsi="Times New Roman"/>
                <w:sz w:val="20"/>
                <w:szCs w:val="20"/>
              </w:rPr>
              <w:t>-11,1</w:t>
            </w:r>
          </w:p>
        </w:tc>
        <w:tc>
          <w:tcPr>
            <w:tcW w:w="907" w:type="dxa"/>
            <w:tcBorders>
              <w:top w:val="single" w:sz="6" w:space="0" w:color="000000"/>
              <w:left w:val="single" w:sz="6" w:space="0" w:color="000000"/>
              <w:bottom w:val="single" w:sz="6" w:space="0" w:color="000000"/>
              <w:right w:val="single" w:sz="6" w:space="0" w:color="000000"/>
            </w:tcBorders>
          </w:tcPr>
          <w:p w:rsidR="008D4AA2" w:rsidRDefault="00C25E98" w:rsidP="00C974F3">
            <w:pPr>
              <w:widowControl w:val="0"/>
              <w:spacing w:after="0" w:line="240" w:lineRule="auto"/>
              <w:ind w:firstLine="66"/>
              <w:rPr>
                <w:rFonts w:ascii="Times New Roman" w:hAnsi="Times New Roman"/>
                <w:sz w:val="20"/>
                <w:szCs w:val="20"/>
              </w:rPr>
            </w:pPr>
            <w:r>
              <w:rPr>
                <w:rFonts w:ascii="Times New Roman" w:hAnsi="Times New Roman"/>
                <w:sz w:val="20"/>
                <w:szCs w:val="20"/>
              </w:rPr>
              <w:t>3500</w:t>
            </w:r>
          </w:p>
        </w:tc>
        <w:tc>
          <w:tcPr>
            <w:tcW w:w="1077" w:type="dxa"/>
            <w:tcBorders>
              <w:top w:val="single" w:sz="6" w:space="0" w:color="000000"/>
              <w:left w:val="single" w:sz="6" w:space="0" w:color="000000"/>
              <w:bottom w:val="single" w:sz="6" w:space="0" w:color="000000"/>
              <w:right w:val="single" w:sz="6" w:space="0" w:color="000000"/>
            </w:tcBorders>
          </w:tcPr>
          <w:p w:rsidR="008D4AA2" w:rsidRDefault="00C25E98" w:rsidP="00C974F3">
            <w:pPr>
              <w:widowControl w:val="0"/>
              <w:spacing w:after="0" w:line="240" w:lineRule="auto"/>
              <w:ind w:firstLine="90"/>
              <w:rPr>
                <w:rFonts w:ascii="Times New Roman" w:hAnsi="Times New Roman"/>
                <w:sz w:val="20"/>
                <w:szCs w:val="20"/>
              </w:rPr>
            </w:pPr>
            <w:r>
              <w:rPr>
                <w:rFonts w:ascii="Times New Roman" w:hAnsi="Times New Roman"/>
                <w:sz w:val="20"/>
                <w:szCs w:val="20"/>
              </w:rPr>
              <w:t>3110</w:t>
            </w:r>
          </w:p>
        </w:tc>
        <w:tc>
          <w:tcPr>
            <w:tcW w:w="730" w:type="dxa"/>
            <w:tcBorders>
              <w:top w:val="single" w:sz="6" w:space="0" w:color="000000"/>
              <w:left w:val="single" w:sz="6" w:space="0" w:color="000000"/>
              <w:bottom w:val="single" w:sz="6" w:space="0" w:color="000000"/>
              <w:right w:val="single" w:sz="6" w:space="0" w:color="000000"/>
            </w:tcBorders>
          </w:tcPr>
          <w:p w:rsidR="008D4AA2" w:rsidRDefault="00C25E98" w:rsidP="00C974F3">
            <w:pPr>
              <w:widowControl w:val="0"/>
              <w:spacing w:after="0" w:line="240" w:lineRule="auto"/>
              <w:ind w:firstLine="125"/>
              <w:rPr>
                <w:rFonts w:ascii="Times New Roman" w:hAnsi="Times New Roman"/>
                <w:sz w:val="20"/>
                <w:szCs w:val="20"/>
              </w:rPr>
            </w:pPr>
            <w:r>
              <w:rPr>
                <w:rFonts w:ascii="Times New Roman" w:hAnsi="Times New Roman"/>
                <w:sz w:val="20"/>
                <w:szCs w:val="20"/>
              </w:rPr>
              <w:t>-11,1</w:t>
            </w:r>
          </w:p>
        </w:tc>
      </w:tr>
    </w:tbl>
    <w:p w:rsidR="00501985" w:rsidRDefault="00C25E98" w:rsidP="001707EA">
      <w:pPr>
        <w:widowControl w:val="0"/>
        <w:spacing w:after="0" w:line="240" w:lineRule="auto"/>
        <w:ind w:firstLine="567"/>
        <w:jc w:val="both"/>
        <w:rPr>
          <w:rFonts w:ascii="Times New Roman" w:hAnsi="Times New Roman"/>
          <w:sz w:val="24"/>
          <w:szCs w:val="24"/>
        </w:rPr>
      </w:pPr>
      <w:r>
        <w:rPr>
          <w:rFonts w:ascii="Times New Roman" w:hAnsi="Times New Roman"/>
          <w:sz w:val="24"/>
          <w:szCs w:val="24"/>
        </w:rPr>
        <w:t xml:space="preserve">Общий объем расходов по муниципальной программе ««Формирование законопослушного поведения участников дорожного движения в муниципальном образовании </w:t>
      </w:r>
      <w:proofErr w:type="spellStart"/>
      <w:r>
        <w:rPr>
          <w:rFonts w:ascii="Times New Roman" w:hAnsi="Times New Roman"/>
          <w:sz w:val="24"/>
          <w:szCs w:val="24"/>
        </w:rPr>
        <w:t>Унечское</w:t>
      </w:r>
      <w:proofErr w:type="spellEnd"/>
      <w:r>
        <w:rPr>
          <w:rFonts w:ascii="Times New Roman" w:hAnsi="Times New Roman"/>
          <w:sz w:val="24"/>
          <w:szCs w:val="24"/>
        </w:rPr>
        <w:t xml:space="preserve"> городское поселение </w:t>
      </w:r>
      <w:proofErr w:type="spellStart"/>
      <w:r>
        <w:rPr>
          <w:rFonts w:ascii="Times New Roman" w:hAnsi="Times New Roman"/>
          <w:sz w:val="24"/>
          <w:szCs w:val="24"/>
        </w:rPr>
        <w:t>Унечского</w:t>
      </w:r>
      <w:proofErr w:type="spellEnd"/>
      <w:r>
        <w:rPr>
          <w:rFonts w:ascii="Times New Roman" w:hAnsi="Times New Roman"/>
          <w:sz w:val="24"/>
          <w:szCs w:val="24"/>
        </w:rPr>
        <w:t xml:space="preserve"> муниципального района Брянской области на 2024-2026 годы за 2025 год </w:t>
      </w:r>
      <w:r>
        <w:rPr>
          <w:rFonts w:ascii="Times New Roman" w:hAnsi="Times New Roman"/>
          <w:sz w:val="24"/>
          <w:szCs w:val="24"/>
        </w:rPr>
        <w:t>составила 3110 руб. при плане 3500 руб. Исполнение 88,9%</w:t>
      </w:r>
      <w:r w:rsidR="00501985">
        <w:rPr>
          <w:rFonts w:ascii="Times New Roman" w:hAnsi="Times New Roman"/>
          <w:sz w:val="24"/>
          <w:szCs w:val="24"/>
        </w:rPr>
        <w:t xml:space="preserve">. </w:t>
      </w:r>
    </w:p>
    <w:p w:rsidR="008D4AA2" w:rsidRDefault="00C25E98" w:rsidP="001707EA">
      <w:pPr>
        <w:widowControl w:val="0"/>
        <w:spacing w:after="0" w:line="240" w:lineRule="auto"/>
        <w:ind w:firstLine="567"/>
        <w:jc w:val="both"/>
        <w:rPr>
          <w:sz w:val="24"/>
          <w:szCs w:val="24"/>
        </w:rPr>
      </w:pPr>
      <w:r>
        <w:rPr>
          <w:rFonts w:ascii="Times New Roman" w:hAnsi="Times New Roman"/>
          <w:sz w:val="24"/>
          <w:szCs w:val="24"/>
        </w:rPr>
        <w:t xml:space="preserve">Мероприятия </w:t>
      </w:r>
      <w:proofErr w:type="gramStart"/>
      <w:r>
        <w:rPr>
          <w:rFonts w:ascii="Times New Roman" w:hAnsi="Times New Roman"/>
          <w:sz w:val="24"/>
          <w:szCs w:val="24"/>
        </w:rPr>
        <w:t>исполнены не в полном объеме по показателю 3 реализация запланированных мероприятий осуществляется</w:t>
      </w:r>
      <w:proofErr w:type="gramEnd"/>
      <w:r>
        <w:rPr>
          <w:rFonts w:ascii="Times New Roman" w:hAnsi="Times New Roman"/>
          <w:sz w:val="24"/>
          <w:szCs w:val="24"/>
        </w:rPr>
        <w:t xml:space="preserve"> согласно заключенным контрактам и договорам.</w:t>
      </w:r>
      <w:r w:rsidR="00501985">
        <w:rPr>
          <w:rFonts w:ascii="Times New Roman" w:hAnsi="Times New Roman"/>
          <w:sz w:val="24"/>
          <w:szCs w:val="24"/>
        </w:rPr>
        <w:t xml:space="preserve"> </w:t>
      </w:r>
      <w:r>
        <w:rPr>
          <w:rFonts w:ascii="Times New Roman" w:eastAsia="Times New Roman" w:hAnsi="Times New Roman" w:cs="Times New Roman"/>
          <w:bCs/>
          <w:sz w:val="24"/>
          <w:szCs w:val="24"/>
        </w:rPr>
        <w:t>Данная</w:t>
      </w:r>
      <w:bookmarkStart w:id="3" w:name="_GoBack_Копия_3"/>
      <w:bookmarkEnd w:id="3"/>
      <w:r>
        <w:rPr>
          <w:rFonts w:ascii="Times New Roman" w:eastAsia="Times New Roman" w:hAnsi="Times New Roman" w:cs="Times New Roman"/>
          <w:bCs/>
          <w:sz w:val="24"/>
          <w:szCs w:val="24"/>
        </w:rPr>
        <w:t xml:space="preserve"> программа разработана и осуще</w:t>
      </w:r>
      <w:r>
        <w:rPr>
          <w:rFonts w:ascii="Times New Roman" w:eastAsia="Times New Roman" w:hAnsi="Times New Roman" w:cs="Times New Roman"/>
          <w:bCs/>
          <w:sz w:val="24"/>
          <w:szCs w:val="24"/>
        </w:rPr>
        <w:t xml:space="preserve">ствляется отделом ЖКХ, дорожного хозяйства, благоустройства и экологии </w:t>
      </w:r>
      <w:proofErr w:type="spellStart"/>
      <w:r>
        <w:rPr>
          <w:rFonts w:ascii="Times New Roman" w:eastAsia="Times New Roman" w:hAnsi="Times New Roman" w:cs="Times New Roman"/>
          <w:bCs/>
          <w:sz w:val="24"/>
          <w:szCs w:val="24"/>
        </w:rPr>
        <w:t>Унечского</w:t>
      </w:r>
      <w:proofErr w:type="spellEnd"/>
      <w:r>
        <w:rPr>
          <w:rFonts w:ascii="Times New Roman" w:eastAsia="Times New Roman" w:hAnsi="Times New Roman" w:cs="Times New Roman"/>
          <w:bCs/>
          <w:sz w:val="24"/>
          <w:szCs w:val="24"/>
        </w:rPr>
        <w:t xml:space="preserve"> района.</w:t>
      </w:r>
    </w:p>
    <w:p w:rsidR="00C25E98" w:rsidRPr="001707EA" w:rsidRDefault="00C25E98" w:rsidP="00C25E98">
      <w:pPr>
        <w:widowControl w:val="0"/>
        <w:spacing w:after="0" w:line="240" w:lineRule="auto"/>
        <w:ind w:firstLine="567"/>
        <w:jc w:val="both"/>
      </w:pPr>
      <w:r w:rsidRPr="001707EA">
        <w:rPr>
          <w:rFonts w:ascii="Times New Roman" w:hAnsi="Times New Roman" w:cs="Times New Roman"/>
          <w:sz w:val="24"/>
          <w:szCs w:val="24"/>
        </w:rPr>
        <w:t>Коэффициент эффективности мероприятий данной программы равен 0,9</w:t>
      </w:r>
      <w:r>
        <w:rPr>
          <w:rFonts w:ascii="Times New Roman" w:hAnsi="Times New Roman" w:cs="Times New Roman"/>
          <w:sz w:val="24"/>
          <w:szCs w:val="24"/>
        </w:rPr>
        <w:t>7</w:t>
      </w:r>
      <w:r w:rsidRPr="001707EA">
        <w:rPr>
          <w:rFonts w:ascii="Times New Roman" w:hAnsi="Times New Roman" w:cs="Times New Roman"/>
          <w:sz w:val="24"/>
          <w:szCs w:val="24"/>
        </w:rPr>
        <w:t>.</w:t>
      </w:r>
    </w:p>
    <w:p w:rsidR="00C25E98" w:rsidRPr="001707EA" w:rsidRDefault="00C25E98" w:rsidP="00C25E98">
      <w:pPr>
        <w:spacing w:after="0" w:line="240" w:lineRule="auto"/>
        <w:ind w:firstLine="567"/>
        <w:jc w:val="both"/>
      </w:pPr>
      <w:r w:rsidRPr="001707EA">
        <w:rPr>
          <w:rFonts w:ascii="Times New Roman" w:hAnsi="Times New Roman" w:cs="Times New Roman"/>
          <w:sz w:val="24"/>
          <w:szCs w:val="24"/>
        </w:rPr>
        <w:t>Коэффициент достижения   показателей (индикаторов) достиг  0,9</w:t>
      </w:r>
      <w:r>
        <w:rPr>
          <w:rFonts w:ascii="Times New Roman" w:hAnsi="Times New Roman" w:cs="Times New Roman"/>
          <w:sz w:val="24"/>
          <w:szCs w:val="24"/>
        </w:rPr>
        <w:t>6</w:t>
      </w:r>
      <w:r w:rsidRPr="001707EA">
        <w:rPr>
          <w:rFonts w:ascii="Times New Roman" w:hAnsi="Times New Roman" w:cs="Times New Roman"/>
          <w:sz w:val="24"/>
          <w:szCs w:val="24"/>
        </w:rPr>
        <w:t>, что является плановым показателем.</w:t>
      </w:r>
    </w:p>
    <w:p w:rsidR="00C25E98" w:rsidRDefault="00C25E98" w:rsidP="00C25E98">
      <w:pPr>
        <w:tabs>
          <w:tab w:val="left" w:pos="3957"/>
        </w:tabs>
        <w:spacing w:after="0" w:line="240" w:lineRule="auto"/>
        <w:ind w:firstLine="567"/>
        <w:jc w:val="both"/>
        <w:rPr>
          <w:color w:val="C9211E"/>
        </w:rPr>
      </w:pPr>
      <w:r w:rsidRPr="001707EA">
        <w:rPr>
          <w:rFonts w:ascii="Times New Roman" w:eastAsia="Calibri" w:hAnsi="Times New Roman" w:cs="Times New Roman"/>
          <w:sz w:val="24"/>
          <w:szCs w:val="24"/>
        </w:rPr>
        <w:lastRenderedPageBreak/>
        <w:t>Оценка эффективности муниципальной программы осуществляется исходя из значений коэффициентов эффективности основных мероприятий, коэффициента качества достижения показателей муниципальной программы, коэффициента качества управления муниципальной программой, рассчитанная согласно оценке эффективности муниципальной программы равна 0,9</w:t>
      </w:r>
      <w:r>
        <w:rPr>
          <w:rFonts w:ascii="Times New Roman" w:eastAsia="Calibri" w:hAnsi="Times New Roman" w:cs="Times New Roman"/>
          <w:sz w:val="24"/>
          <w:szCs w:val="24"/>
        </w:rPr>
        <w:t>8</w:t>
      </w:r>
      <w:bookmarkStart w:id="4" w:name="_GoBack"/>
      <w:bookmarkEnd w:id="4"/>
      <w:r w:rsidRPr="001707EA">
        <w:rPr>
          <w:rFonts w:ascii="Times New Roman" w:eastAsia="Calibri" w:hAnsi="Times New Roman" w:cs="Times New Roman"/>
          <w:sz w:val="24"/>
          <w:szCs w:val="24"/>
        </w:rPr>
        <w:t xml:space="preserve">. </w:t>
      </w:r>
      <w:r>
        <w:rPr>
          <w:rFonts w:ascii="Times New Roman" w:eastAsia="Calibri" w:hAnsi="Times New Roman" w:cs="Times New Roman"/>
          <w:color w:val="000000"/>
          <w:sz w:val="24"/>
          <w:szCs w:val="24"/>
        </w:rPr>
        <w:t xml:space="preserve">Эффективность программы достигнута, ее реализация будет продолжена в 2026 году. </w:t>
      </w:r>
    </w:p>
    <w:p w:rsidR="008D4AA2" w:rsidRPr="00B04B9C" w:rsidRDefault="00C25E98">
      <w:pPr>
        <w:spacing w:after="0" w:line="240" w:lineRule="auto"/>
        <w:ind w:firstLine="567"/>
        <w:jc w:val="both"/>
      </w:pPr>
      <w:r w:rsidRPr="00B04B9C">
        <w:rPr>
          <w:rFonts w:ascii="Times New Roman" w:eastAsia="Calibri" w:hAnsi="Times New Roman" w:cs="Times New Roman"/>
          <w:sz w:val="24"/>
          <w:szCs w:val="24"/>
        </w:rPr>
        <w:t xml:space="preserve">Вывод: По мероприятиям </w:t>
      </w:r>
      <w:r w:rsidRPr="00B04B9C">
        <w:rPr>
          <w:rFonts w:ascii="Times New Roman" w:hAnsi="Times New Roman" w:cs="Times New Roman"/>
          <w:sz w:val="24"/>
          <w:szCs w:val="24"/>
        </w:rPr>
        <w:t>муниципальных программ</w:t>
      </w:r>
      <w:r w:rsidRPr="00B04B9C">
        <w:rPr>
          <w:rFonts w:ascii="Times New Roman" w:hAnsi="Times New Roman" w:cs="Times New Roman"/>
          <w:b/>
          <w:sz w:val="24"/>
          <w:szCs w:val="24"/>
        </w:rPr>
        <w:t xml:space="preserve"> </w:t>
      </w:r>
      <w:r w:rsidRPr="00B04B9C">
        <w:rPr>
          <w:rFonts w:ascii="Times New Roman" w:hAnsi="Times New Roman" w:cs="Times New Roman"/>
          <w:sz w:val="24"/>
          <w:szCs w:val="24"/>
        </w:rPr>
        <w:t>муниципального образования «</w:t>
      </w:r>
      <w:proofErr w:type="spellStart"/>
      <w:r w:rsidRPr="00B04B9C">
        <w:rPr>
          <w:rFonts w:ascii="Times New Roman" w:hAnsi="Times New Roman" w:cs="Times New Roman"/>
          <w:sz w:val="24"/>
          <w:szCs w:val="24"/>
        </w:rPr>
        <w:t>Унечское</w:t>
      </w:r>
      <w:proofErr w:type="spellEnd"/>
      <w:r w:rsidRPr="00B04B9C">
        <w:rPr>
          <w:rFonts w:ascii="Times New Roman" w:hAnsi="Times New Roman" w:cs="Times New Roman"/>
          <w:sz w:val="24"/>
          <w:szCs w:val="24"/>
        </w:rPr>
        <w:t xml:space="preserve"> городское поселение </w:t>
      </w:r>
      <w:proofErr w:type="spellStart"/>
      <w:r w:rsidRPr="00B04B9C">
        <w:rPr>
          <w:rFonts w:ascii="Times New Roman" w:hAnsi="Times New Roman" w:cs="Times New Roman"/>
          <w:sz w:val="24"/>
          <w:szCs w:val="24"/>
        </w:rPr>
        <w:t>Унечского</w:t>
      </w:r>
      <w:proofErr w:type="spellEnd"/>
      <w:r w:rsidRPr="00B04B9C">
        <w:rPr>
          <w:rFonts w:ascii="Times New Roman" w:hAnsi="Times New Roman" w:cs="Times New Roman"/>
          <w:sz w:val="24"/>
          <w:szCs w:val="24"/>
        </w:rPr>
        <w:t xml:space="preserve"> муниципального района Бря</w:t>
      </w:r>
      <w:r w:rsidRPr="00B04B9C">
        <w:rPr>
          <w:rFonts w:ascii="Times New Roman" w:hAnsi="Times New Roman" w:cs="Times New Roman"/>
          <w:sz w:val="24"/>
          <w:szCs w:val="24"/>
        </w:rPr>
        <w:t xml:space="preserve">нской области» в основном </w:t>
      </w:r>
      <w:r w:rsidRPr="00B04B9C">
        <w:rPr>
          <w:rFonts w:ascii="Times New Roman" w:eastAsia="Calibri" w:hAnsi="Times New Roman" w:cs="Times New Roman"/>
          <w:sz w:val="24"/>
          <w:szCs w:val="24"/>
        </w:rPr>
        <w:t xml:space="preserve">достигнуты, </w:t>
      </w:r>
      <w:proofErr w:type="gramStart"/>
      <w:r w:rsidRPr="00B04B9C">
        <w:rPr>
          <w:rFonts w:ascii="Times New Roman" w:eastAsia="Calibri" w:hAnsi="Times New Roman" w:cs="Times New Roman"/>
          <w:sz w:val="24"/>
          <w:szCs w:val="24"/>
        </w:rPr>
        <w:t>показатели</w:t>
      </w:r>
      <w:proofErr w:type="gramEnd"/>
      <w:r w:rsidRPr="00B04B9C">
        <w:rPr>
          <w:rFonts w:ascii="Times New Roman" w:eastAsia="Calibri" w:hAnsi="Times New Roman" w:cs="Times New Roman"/>
          <w:sz w:val="24"/>
          <w:szCs w:val="24"/>
        </w:rPr>
        <w:t xml:space="preserve"> характеризующие положительную эффективность реализации муниципальных программ, целесообразно продолжить в 2026 году.</w:t>
      </w:r>
    </w:p>
    <w:p w:rsidR="008D4AA2" w:rsidRDefault="008D4AA2">
      <w:pPr>
        <w:widowControl w:val="0"/>
        <w:spacing w:after="0"/>
        <w:ind w:left="-567" w:firstLine="567"/>
        <w:jc w:val="both"/>
        <w:rPr>
          <w:color w:val="C9211E"/>
        </w:rPr>
      </w:pPr>
    </w:p>
    <w:sectPr w:rsidR="008D4AA2">
      <w:pgSz w:w="11906" w:h="16838"/>
      <w:pgMar w:top="1134" w:right="567" w:bottom="1134" w:left="1134"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80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AA2"/>
    <w:rsid w:val="00000444"/>
    <w:rsid w:val="001707EA"/>
    <w:rsid w:val="001F104E"/>
    <w:rsid w:val="0031597D"/>
    <w:rsid w:val="003B7198"/>
    <w:rsid w:val="003C3053"/>
    <w:rsid w:val="00501985"/>
    <w:rsid w:val="006102C1"/>
    <w:rsid w:val="006767CA"/>
    <w:rsid w:val="008D4AA2"/>
    <w:rsid w:val="00B00CBA"/>
    <w:rsid w:val="00B04B9C"/>
    <w:rsid w:val="00C25E98"/>
    <w:rsid w:val="00C974F3"/>
    <w:rsid w:val="00CC0E81"/>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qFormat/>
    <w:rsid w:val="00577817"/>
    <w:rPr>
      <w:rFonts w:ascii="Tahoma" w:hAnsi="Tahoma" w:cs="Tahoma"/>
      <w:sz w:val="16"/>
      <w:szCs w:val="16"/>
    </w:rPr>
  </w:style>
  <w:style w:type="character" w:customStyle="1" w:styleId="a5">
    <w:name w:val="Основной текст с отступом Знак"/>
    <w:basedOn w:val="a0"/>
    <w:link w:val="a6"/>
    <w:qFormat/>
    <w:rsid w:val="00D32EDC"/>
    <w:rPr>
      <w:rFonts w:ascii="Times New Roman" w:eastAsia="Times New Roman" w:hAnsi="Times New Roman" w:cs="Times New Roman"/>
      <w:sz w:val="28"/>
      <w:szCs w:val="20"/>
      <w:lang w:eastAsia="ru-RU"/>
    </w:rPr>
  </w:style>
  <w:style w:type="character" w:customStyle="1" w:styleId="a7">
    <w:name w:val="Верхний колонтитул Знак"/>
    <w:basedOn w:val="a0"/>
    <w:link w:val="a8"/>
    <w:uiPriority w:val="99"/>
    <w:semiHidden/>
    <w:qFormat/>
    <w:rsid w:val="009F589D"/>
  </w:style>
  <w:style w:type="character" w:customStyle="1" w:styleId="2">
    <w:name w:val="Основной текст 2 Знак"/>
    <w:basedOn w:val="a0"/>
    <w:link w:val="20"/>
    <w:uiPriority w:val="99"/>
    <w:semiHidden/>
    <w:qFormat/>
    <w:rsid w:val="002631F5"/>
  </w:style>
  <w:style w:type="character" w:styleId="a9">
    <w:name w:val="Intense Emphasis"/>
    <w:uiPriority w:val="21"/>
    <w:qFormat/>
    <w:rsid w:val="0055390D"/>
    <w:rPr>
      <w:b/>
      <w:bCs/>
      <w:i/>
      <w:iCs/>
      <w:color w:val="4F81BD"/>
    </w:rPr>
  </w:style>
  <w:style w:type="paragraph" w:customStyle="1" w:styleId="aa">
    <w:name w:val="Заголовок"/>
    <w:basedOn w:val="a"/>
    <w:next w:val="ab"/>
    <w:qFormat/>
    <w:pPr>
      <w:keepNext/>
      <w:spacing w:before="240" w:after="120"/>
    </w:pPr>
    <w:rPr>
      <w:rFonts w:ascii="Liberation Sans" w:eastAsia="Microsoft YaHei" w:hAnsi="Liberation Sans" w:cs="Lucida Sans"/>
      <w:sz w:val="28"/>
      <w:szCs w:val="28"/>
    </w:rPr>
  </w:style>
  <w:style w:type="paragraph" w:styleId="ab">
    <w:name w:val="Body Text"/>
    <w:basedOn w:val="a"/>
    <w:pPr>
      <w:spacing w:after="140"/>
    </w:pPr>
  </w:style>
  <w:style w:type="paragraph" w:styleId="ac">
    <w:name w:val="List"/>
    <w:basedOn w:val="ab"/>
    <w:rPr>
      <w:rFonts w:cs="Lucida Sans"/>
    </w:rPr>
  </w:style>
  <w:style w:type="paragraph" w:styleId="ad">
    <w:name w:val="caption"/>
    <w:basedOn w:val="a"/>
    <w:qFormat/>
    <w:pPr>
      <w:suppressLineNumbers/>
      <w:spacing w:before="120" w:after="120"/>
    </w:pPr>
    <w:rPr>
      <w:rFonts w:cs="Lucida Sans"/>
      <w:i/>
      <w:iCs/>
      <w:sz w:val="24"/>
      <w:szCs w:val="24"/>
    </w:rPr>
  </w:style>
  <w:style w:type="paragraph" w:styleId="ae">
    <w:name w:val="index heading"/>
    <w:basedOn w:val="a"/>
    <w:qFormat/>
    <w:pPr>
      <w:suppressLineNumbers/>
    </w:pPr>
    <w:rPr>
      <w:rFonts w:cs="Lucida Sans"/>
    </w:rPr>
  </w:style>
  <w:style w:type="paragraph" w:styleId="a4">
    <w:name w:val="Balloon Text"/>
    <w:basedOn w:val="a"/>
    <w:link w:val="a3"/>
    <w:uiPriority w:val="99"/>
    <w:semiHidden/>
    <w:unhideWhenUsed/>
    <w:qFormat/>
    <w:rsid w:val="00577817"/>
    <w:pPr>
      <w:spacing w:after="0" w:line="240" w:lineRule="auto"/>
    </w:pPr>
    <w:rPr>
      <w:rFonts w:ascii="Tahoma" w:hAnsi="Tahoma" w:cs="Tahoma"/>
      <w:sz w:val="16"/>
      <w:szCs w:val="16"/>
    </w:rPr>
  </w:style>
  <w:style w:type="paragraph" w:styleId="a6">
    <w:name w:val="Body Text Indent"/>
    <w:basedOn w:val="a"/>
    <w:link w:val="a5"/>
    <w:rsid w:val="00D32EDC"/>
    <w:pPr>
      <w:tabs>
        <w:tab w:val="left" w:pos="4536"/>
      </w:tabs>
      <w:spacing w:after="0" w:line="360" w:lineRule="auto"/>
      <w:ind w:firstLine="720"/>
      <w:jc w:val="both"/>
    </w:pPr>
    <w:rPr>
      <w:rFonts w:ascii="Times New Roman" w:eastAsia="Times New Roman" w:hAnsi="Times New Roman" w:cs="Times New Roman"/>
      <w:sz w:val="28"/>
      <w:szCs w:val="20"/>
    </w:rPr>
  </w:style>
  <w:style w:type="paragraph" w:customStyle="1" w:styleId="western">
    <w:name w:val="western"/>
    <w:basedOn w:val="a"/>
    <w:qFormat/>
    <w:rsid w:val="002758EB"/>
    <w:pPr>
      <w:spacing w:beforeAutospacing="1" w:afterAutospacing="1" w:line="240" w:lineRule="auto"/>
    </w:pPr>
    <w:rPr>
      <w:rFonts w:ascii="Times New Roman" w:eastAsia="Times New Roman" w:hAnsi="Times New Roman" w:cs="Times New Roman"/>
      <w:sz w:val="24"/>
      <w:szCs w:val="24"/>
    </w:rPr>
  </w:style>
  <w:style w:type="paragraph" w:styleId="af">
    <w:name w:val="List Paragraph"/>
    <w:basedOn w:val="a"/>
    <w:uiPriority w:val="34"/>
    <w:qFormat/>
    <w:rsid w:val="00393BCC"/>
    <w:pPr>
      <w:ind w:left="720"/>
      <w:contextualSpacing/>
    </w:pPr>
  </w:style>
  <w:style w:type="paragraph" w:customStyle="1" w:styleId="af0">
    <w:name w:val="Колонтитул"/>
    <w:basedOn w:val="a"/>
    <w:qFormat/>
  </w:style>
  <w:style w:type="paragraph" w:styleId="a8">
    <w:name w:val="header"/>
    <w:basedOn w:val="a"/>
    <w:link w:val="a7"/>
    <w:uiPriority w:val="99"/>
    <w:semiHidden/>
    <w:unhideWhenUsed/>
    <w:rsid w:val="009F589D"/>
    <w:pPr>
      <w:tabs>
        <w:tab w:val="center" w:pos="4677"/>
        <w:tab w:val="right" w:pos="9355"/>
      </w:tabs>
      <w:spacing w:after="0" w:line="240" w:lineRule="auto"/>
    </w:pPr>
  </w:style>
  <w:style w:type="paragraph" w:styleId="20">
    <w:name w:val="Body Text 2"/>
    <w:basedOn w:val="a"/>
    <w:link w:val="2"/>
    <w:uiPriority w:val="99"/>
    <w:semiHidden/>
    <w:unhideWhenUsed/>
    <w:qFormat/>
    <w:rsid w:val="002631F5"/>
    <w:pPr>
      <w:spacing w:after="120" w:line="480" w:lineRule="auto"/>
    </w:pPr>
  </w:style>
  <w:style w:type="paragraph" w:customStyle="1" w:styleId="ConsPlusCell">
    <w:name w:val="ConsPlusCell"/>
    <w:uiPriority w:val="99"/>
    <w:qFormat/>
    <w:rsid w:val="007129FF"/>
    <w:pPr>
      <w:widowControl w:val="0"/>
    </w:pPr>
    <w:rPr>
      <w:rFonts w:ascii="Times New Roman" w:eastAsia="Times New Roman" w:hAnsi="Times New Roman" w:cs="Times New Roman"/>
      <w:sz w:val="24"/>
      <w:szCs w:val="24"/>
    </w:rPr>
  </w:style>
  <w:style w:type="paragraph" w:customStyle="1" w:styleId="ConsPlusNonformat">
    <w:name w:val="ConsPlusNonformat"/>
    <w:uiPriority w:val="99"/>
    <w:qFormat/>
    <w:rsid w:val="003E5406"/>
    <w:pPr>
      <w:widowControl w:val="0"/>
    </w:pPr>
    <w:rPr>
      <w:rFonts w:ascii="Courier New" w:eastAsia="Times New Roman" w:hAnsi="Courier New" w:cs="Courier New"/>
      <w:sz w:val="20"/>
      <w:szCs w:val="20"/>
    </w:rPr>
  </w:style>
  <w:style w:type="paragraph" w:customStyle="1" w:styleId="af1">
    <w:name w:val="Знак Знак Знак Знак Знак"/>
    <w:basedOn w:val="a"/>
    <w:qFormat/>
    <w:rsid w:val="00A86D4A"/>
    <w:pPr>
      <w:spacing w:after="160" w:line="240" w:lineRule="exact"/>
    </w:pPr>
    <w:rPr>
      <w:rFonts w:ascii="Verdana" w:eastAsia="Times New Roman" w:hAnsi="Verdana" w:cs="Times New Roman"/>
      <w:sz w:val="20"/>
      <w:szCs w:val="20"/>
      <w:lang w:val="en-US"/>
    </w:rPr>
  </w:style>
  <w:style w:type="table" w:styleId="af2">
    <w:name w:val="Table Grid"/>
    <w:basedOn w:val="a1"/>
    <w:uiPriority w:val="59"/>
    <w:rsid w:val="00CE23B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qFormat/>
    <w:rsid w:val="00577817"/>
    <w:rPr>
      <w:rFonts w:ascii="Tahoma" w:hAnsi="Tahoma" w:cs="Tahoma"/>
      <w:sz w:val="16"/>
      <w:szCs w:val="16"/>
    </w:rPr>
  </w:style>
  <w:style w:type="character" w:customStyle="1" w:styleId="a5">
    <w:name w:val="Основной текст с отступом Знак"/>
    <w:basedOn w:val="a0"/>
    <w:link w:val="a6"/>
    <w:qFormat/>
    <w:rsid w:val="00D32EDC"/>
    <w:rPr>
      <w:rFonts w:ascii="Times New Roman" w:eastAsia="Times New Roman" w:hAnsi="Times New Roman" w:cs="Times New Roman"/>
      <w:sz w:val="28"/>
      <w:szCs w:val="20"/>
      <w:lang w:eastAsia="ru-RU"/>
    </w:rPr>
  </w:style>
  <w:style w:type="character" w:customStyle="1" w:styleId="a7">
    <w:name w:val="Верхний колонтитул Знак"/>
    <w:basedOn w:val="a0"/>
    <w:link w:val="a8"/>
    <w:uiPriority w:val="99"/>
    <w:semiHidden/>
    <w:qFormat/>
    <w:rsid w:val="009F589D"/>
  </w:style>
  <w:style w:type="character" w:customStyle="1" w:styleId="2">
    <w:name w:val="Основной текст 2 Знак"/>
    <w:basedOn w:val="a0"/>
    <w:link w:val="20"/>
    <w:uiPriority w:val="99"/>
    <w:semiHidden/>
    <w:qFormat/>
    <w:rsid w:val="002631F5"/>
  </w:style>
  <w:style w:type="character" w:styleId="a9">
    <w:name w:val="Intense Emphasis"/>
    <w:uiPriority w:val="21"/>
    <w:qFormat/>
    <w:rsid w:val="0055390D"/>
    <w:rPr>
      <w:b/>
      <w:bCs/>
      <w:i/>
      <w:iCs/>
      <w:color w:val="4F81BD"/>
    </w:rPr>
  </w:style>
  <w:style w:type="paragraph" w:customStyle="1" w:styleId="aa">
    <w:name w:val="Заголовок"/>
    <w:basedOn w:val="a"/>
    <w:next w:val="ab"/>
    <w:qFormat/>
    <w:pPr>
      <w:keepNext/>
      <w:spacing w:before="240" w:after="120"/>
    </w:pPr>
    <w:rPr>
      <w:rFonts w:ascii="Liberation Sans" w:eastAsia="Microsoft YaHei" w:hAnsi="Liberation Sans" w:cs="Lucida Sans"/>
      <w:sz w:val="28"/>
      <w:szCs w:val="28"/>
    </w:rPr>
  </w:style>
  <w:style w:type="paragraph" w:styleId="ab">
    <w:name w:val="Body Text"/>
    <w:basedOn w:val="a"/>
    <w:pPr>
      <w:spacing w:after="140"/>
    </w:pPr>
  </w:style>
  <w:style w:type="paragraph" w:styleId="ac">
    <w:name w:val="List"/>
    <w:basedOn w:val="ab"/>
    <w:rPr>
      <w:rFonts w:cs="Lucida Sans"/>
    </w:rPr>
  </w:style>
  <w:style w:type="paragraph" w:styleId="ad">
    <w:name w:val="caption"/>
    <w:basedOn w:val="a"/>
    <w:qFormat/>
    <w:pPr>
      <w:suppressLineNumbers/>
      <w:spacing w:before="120" w:after="120"/>
    </w:pPr>
    <w:rPr>
      <w:rFonts w:cs="Lucida Sans"/>
      <w:i/>
      <w:iCs/>
      <w:sz w:val="24"/>
      <w:szCs w:val="24"/>
    </w:rPr>
  </w:style>
  <w:style w:type="paragraph" w:styleId="ae">
    <w:name w:val="index heading"/>
    <w:basedOn w:val="a"/>
    <w:qFormat/>
    <w:pPr>
      <w:suppressLineNumbers/>
    </w:pPr>
    <w:rPr>
      <w:rFonts w:cs="Lucida Sans"/>
    </w:rPr>
  </w:style>
  <w:style w:type="paragraph" w:styleId="a4">
    <w:name w:val="Balloon Text"/>
    <w:basedOn w:val="a"/>
    <w:link w:val="a3"/>
    <w:uiPriority w:val="99"/>
    <w:semiHidden/>
    <w:unhideWhenUsed/>
    <w:qFormat/>
    <w:rsid w:val="00577817"/>
    <w:pPr>
      <w:spacing w:after="0" w:line="240" w:lineRule="auto"/>
    </w:pPr>
    <w:rPr>
      <w:rFonts w:ascii="Tahoma" w:hAnsi="Tahoma" w:cs="Tahoma"/>
      <w:sz w:val="16"/>
      <w:szCs w:val="16"/>
    </w:rPr>
  </w:style>
  <w:style w:type="paragraph" w:styleId="a6">
    <w:name w:val="Body Text Indent"/>
    <w:basedOn w:val="a"/>
    <w:link w:val="a5"/>
    <w:rsid w:val="00D32EDC"/>
    <w:pPr>
      <w:tabs>
        <w:tab w:val="left" w:pos="4536"/>
      </w:tabs>
      <w:spacing w:after="0" w:line="360" w:lineRule="auto"/>
      <w:ind w:firstLine="720"/>
      <w:jc w:val="both"/>
    </w:pPr>
    <w:rPr>
      <w:rFonts w:ascii="Times New Roman" w:eastAsia="Times New Roman" w:hAnsi="Times New Roman" w:cs="Times New Roman"/>
      <w:sz w:val="28"/>
      <w:szCs w:val="20"/>
    </w:rPr>
  </w:style>
  <w:style w:type="paragraph" w:customStyle="1" w:styleId="western">
    <w:name w:val="western"/>
    <w:basedOn w:val="a"/>
    <w:qFormat/>
    <w:rsid w:val="002758EB"/>
    <w:pPr>
      <w:spacing w:beforeAutospacing="1" w:afterAutospacing="1" w:line="240" w:lineRule="auto"/>
    </w:pPr>
    <w:rPr>
      <w:rFonts w:ascii="Times New Roman" w:eastAsia="Times New Roman" w:hAnsi="Times New Roman" w:cs="Times New Roman"/>
      <w:sz w:val="24"/>
      <w:szCs w:val="24"/>
    </w:rPr>
  </w:style>
  <w:style w:type="paragraph" w:styleId="af">
    <w:name w:val="List Paragraph"/>
    <w:basedOn w:val="a"/>
    <w:uiPriority w:val="34"/>
    <w:qFormat/>
    <w:rsid w:val="00393BCC"/>
    <w:pPr>
      <w:ind w:left="720"/>
      <w:contextualSpacing/>
    </w:pPr>
  </w:style>
  <w:style w:type="paragraph" w:customStyle="1" w:styleId="af0">
    <w:name w:val="Колонтитул"/>
    <w:basedOn w:val="a"/>
    <w:qFormat/>
  </w:style>
  <w:style w:type="paragraph" w:styleId="a8">
    <w:name w:val="header"/>
    <w:basedOn w:val="a"/>
    <w:link w:val="a7"/>
    <w:uiPriority w:val="99"/>
    <w:semiHidden/>
    <w:unhideWhenUsed/>
    <w:rsid w:val="009F589D"/>
    <w:pPr>
      <w:tabs>
        <w:tab w:val="center" w:pos="4677"/>
        <w:tab w:val="right" w:pos="9355"/>
      </w:tabs>
      <w:spacing w:after="0" w:line="240" w:lineRule="auto"/>
    </w:pPr>
  </w:style>
  <w:style w:type="paragraph" w:styleId="20">
    <w:name w:val="Body Text 2"/>
    <w:basedOn w:val="a"/>
    <w:link w:val="2"/>
    <w:uiPriority w:val="99"/>
    <w:semiHidden/>
    <w:unhideWhenUsed/>
    <w:qFormat/>
    <w:rsid w:val="002631F5"/>
    <w:pPr>
      <w:spacing w:after="120" w:line="480" w:lineRule="auto"/>
    </w:pPr>
  </w:style>
  <w:style w:type="paragraph" w:customStyle="1" w:styleId="ConsPlusCell">
    <w:name w:val="ConsPlusCell"/>
    <w:uiPriority w:val="99"/>
    <w:qFormat/>
    <w:rsid w:val="007129FF"/>
    <w:pPr>
      <w:widowControl w:val="0"/>
    </w:pPr>
    <w:rPr>
      <w:rFonts w:ascii="Times New Roman" w:eastAsia="Times New Roman" w:hAnsi="Times New Roman" w:cs="Times New Roman"/>
      <w:sz w:val="24"/>
      <w:szCs w:val="24"/>
    </w:rPr>
  </w:style>
  <w:style w:type="paragraph" w:customStyle="1" w:styleId="ConsPlusNonformat">
    <w:name w:val="ConsPlusNonformat"/>
    <w:uiPriority w:val="99"/>
    <w:qFormat/>
    <w:rsid w:val="003E5406"/>
    <w:pPr>
      <w:widowControl w:val="0"/>
    </w:pPr>
    <w:rPr>
      <w:rFonts w:ascii="Courier New" w:eastAsia="Times New Roman" w:hAnsi="Courier New" w:cs="Courier New"/>
      <w:sz w:val="20"/>
      <w:szCs w:val="20"/>
    </w:rPr>
  </w:style>
  <w:style w:type="paragraph" w:customStyle="1" w:styleId="af1">
    <w:name w:val="Знак Знак Знак Знак Знак"/>
    <w:basedOn w:val="a"/>
    <w:qFormat/>
    <w:rsid w:val="00A86D4A"/>
    <w:pPr>
      <w:spacing w:after="160" w:line="240" w:lineRule="exact"/>
    </w:pPr>
    <w:rPr>
      <w:rFonts w:ascii="Verdana" w:eastAsia="Times New Roman" w:hAnsi="Verdana" w:cs="Times New Roman"/>
      <w:sz w:val="20"/>
      <w:szCs w:val="20"/>
      <w:lang w:val="en-US"/>
    </w:rPr>
  </w:style>
  <w:style w:type="table" w:styleId="af2">
    <w:name w:val="Table Grid"/>
    <w:basedOn w:val="a1"/>
    <w:uiPriority w:val="59"/>
    <w:rsid w:val="00CE23B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1E77AD-AE89-47E7-B104-E38625A52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1514</TotalTime>
  <Pages>8</Pages>
  <Words>2909</Words>
  <Characters>16584</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dc:description/>
  <cp:lastModifiedBy>Волкович Ирина Михайловна</cp:lastModifiedBy>
  <cp:revision>24</cp:revision>
  <cp:lastPrinted>2024-06-05T06:10:00Z</cp:lastPrinted>
  <dcterms:created xsi:type="dcterms:W3CDTF">2024-06-04T09:15:00Z</dcterms:created>
  <dcterms:modified xsi:type="dcterms:W3CDTF">2026-04-09T09:17:00Z</dcterms:modified>
  <dc:language>ru-RU</dc:language>
</cp:coreProperties>
</file>